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61" w:rsidRDefault="009C2C61" w:rsidP="009C2C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образовательное учреждение</w:t>
      </w:r>
    </w:p>
    <w:p w:rsidR="009C2C61" w:rsidRDefault="009C2C61" w:rsidP="009C2C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общеобразовательная школа»                         </w:t>
      </w:r>
    </w:p>
    <w:p w:rsidR="009C2C61" w:rsidRDefault="009C2C61" w:rsidP="009C2C6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Утверждаю:</w:t>
      </w:r>
    </w:p>
    <w:p w:rsidR="009C2C61" w:rsidRDefault="009C2C61" w:rsidP="009C2C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Директор МБОУ «</w:t>
      </w:r>
      <w:proofErr w:type="spellStart"/>
      <w:r>
        <w:rPr>
          <w:rFonts w:ascii="Times New Roman" w:hAnsi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</w:t>
      </w:r>
    </w:p>
    <w:p w:rsidR="009C2C61" w:rsidRDefault="009C2C61" w:rsidP="009C2C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___________________________ Г.С. Иванова</w:t>
      </w:r>
    </w:p>
    <w:p w:rsidR="009C2C61" w:rsidRDefault="009C2C61" w:rsidP="009C2C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приказ № 480-од от «30» августа 2024 г</w:t>
      </w:r>
    </w:p>
    <w:p w:rsidR="00C50D5B" w:rsidRDefault="009C2C61" w:rsidP="009C2C61">
      <w:pPr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C50D5B" w:rsidRDefault="00C50D5B">
      <w:pPr>
        <w:jc w:val="center"/>
        <w:rPr>
          <w:sz w:val="24"/>
          <w:szCs w:val="24"/>
        </w:rPr>
      </w:pPr>
    </w:p>
    <w:p w:rsidR="00C50D5B" w:rsidRDefault="00C50D5B">
      <w:pPr>
        <w:jc w:val="center"/>
        <w:rPr>
          <w:sz w:val="24"/>
          <w:szCs w:val="24"/>
        </w:rPr>
      </w:pPr>
    </w:p>
    <w:p w:rsidR="00C50D5B" w:rsidRDefault="00C50D5B">
      <w:pPr>
        <w:jc w:val="center"/>
        <w:rPr>
          <w:sz w:val="24"/>
          <w:szCs w:val="24"/>
        </w:rPr>
      </w:pPr>
    </w:p>
    <w:p w:rsidR="00C50D5B" w:rsidRDefault="00C50D5B">
      <w:pPr>
        <w:spacing w:line="360" w:lineRule="auto"/>
        <w:jc w:val="center"/>
        <w:rPr>
          <w:sz w:val="24"/>
          <w:szCs w:val="24"/>
        </w:rPr>
      </w:pPr>
    </w:p>
    <w:p w:rsidR="00C50D5B" w:rsidRDefault="00C50D5B">
      <w:pPr>
        <w:spacing w:line="360" w:lineRule="auto"/>
        <w:jc w:val="center"/>
        <w:rPr>
          <w:sz w:val="24"/>
          <w:szCs w:val="24"/>
        </w:rPr>
      </w:pPr>
    </w:p>
    <w:p w:rsidR="00C50D5B" w:rsidRDefault="009C2C61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образовательная программа </w:t>
      </w:r>
    </w:p>
    <w:p w:rsidR="00C50D5B" w:rsidRDefault="009C2C61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дошкольного образования МБОУ «</w:t>
      </w:r>
      <w:proofErr w:type="spellStart"/>
      <w:r>
        <w:rPr>
          <w:rFonts w:ascii="Times New Roman" w:hAnsi="Times New Roman"/>
          <w:b/>
          <w:sz w:val="32"/>
          <w:szCs w:val="32"/>
        </w:rPr>
        <w:t>Нижненарыкарская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СОШ»</w:t>
      </w:r>
    </w:p>
    <w:p w:rsidR="00C50D5B" w:rsidRDefault="009C2C61">
      <w:pPr>
        <w:pStyle w:val="a3"/>
        <w:spacing w:line="360" w:lineRule="auto"/>
        <w:jc w:val="center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образовательной области «Социально – коммуникативное развитие» от 3 до 5 лет </w:t>
      </w:r>
    </w:p>
    <w:p w:rsidR="00C50D5B" w:rsidRDefault="00C50D5B">
      <w:pPr>
        <w:pStyle w:val="a3"/>
        <w:jc w:val="center"/>
        <w:rPr>
          <w:rFonts w:ascii="Times New Roman" w:hAnsi="Times New Roman" w:cstheme="minorBidi"/>
          <w:b/>
          <w:sz w:val="28"/>
          <w:szCs w:val="28"/>
        </w:rPr>
      </w:pPr>
    </w:p>
    <w:p w:rsidR="00C50D5B" w:rsidRDefault="00C50D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50D5B" w:rsidRDefault="00C50D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50D5B" w:rsidRDefault="00C50D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50D5B" w:rsidRDefault="00C50D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50D5B" w:rsidRDefault="00C50D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50D5B" w:rsidRDefault="00C50D5B">
      <w:pPr>
        <w:pStyle w:val="a3"/>
        <w:rPr>
          <w:rFonts w:ascii="Times New Roman" w:hAnsi="Times New Roman"/>
          <w:b/>
          <w:sz w:val="28"/>
          <w:szCs w:val="28"/>
        </w:rPr>
      </w:pPr>
    </w:p>
    <w:p w:rsidR="00C50D5B" w:rsidRDefault="00C50D5B">
      <w:pPr>
        <w:pStyle w:val="a3"/>
        <w:rPr>
          <w:rFonts w:ascii="Times New Roman" w:hAnsi="Times New Roman"/>
          <w:b/>
          <w:sz w:val="28"/>
          <w:szCs w:val="28"/>
        </w:rPr>
      </w:pPr>
    </w:p>
    <w:p w:rsidR="00C50D5B" w:rsidRDefault="00C50D5B">
      <w:pPr>
        <w:pStyle w:val="a3"/>
        <w:rPr>
          <w:rFonts w:ascii="Times New Roman" w:hAnsi="Times New Roman"/>
          <w:b/>
          <w:sz w:val="28"/>
          <w:szCs w:val="28"/>
        </w:rPr>
      </w:pPr>
    </w:p>
    <w:p w:rsidR="00C50D5B" w:rsidRDefault="00C50D5B">
      <w:pPr>
        <w:pStyle w:val="a3"/>
        <w:rPr>
          <w:rFonts w:ascii="Times New Roman" w:hAnsi="Times New Roman"/>
          <w:b/>
          <w:sz w:val="28"/>
          <w:szCs w:val="28"/>
        </w:rPr>
      </w:pPr>
    </w:p>
    <w:p w:rsidR="00C50D5B" w:rsidRDefault="00C50D5B">
      <w:pPr>
        <w:pStyle w:val="a3"/>
        <w:rPr>
          <w:rFonts w:ascii="Times New Roman" w:hAnsi="Times New Roman"/>
          <w:b/>
          <w:sz w:val="28"/>
          <w:szCs w:val="28"/>
        </w:rPr>
      </w:pPr>
    </w:p>
    <w:p w:rsidR="00C50D5B" w:rsidRDefault="00C50D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50D5B" w:rsidRPr="009C2C61" w:rsidRDefault="009C2C61">
      <w:pPr>
        <w:jc w:val="center"/>
        <w:rPr>
          <w:rFonts w:ascii="Times New Roman" w:hAnsi="Times New Roman"/>
          <w:sz w:val="24"/>
          <w:szCs w:val="24"/>
        </w:rPr>
      </w:pPr>
      <w:r w:rsidRPr="009C2C61">
        <w:rPr>
          <w:rFonts w:ascii="Times New Roman" w:hAnsi="Times New Roman"/>
          <w:sz w:val="24"/>
          <w:szCs w:val="24"/>
        </w:rPr>
        <w:t xml:space="preserve">д. Нижние </w:t>
      </w:r>
      <w:proofErr w:type="spellStart"/>
      <w:r w:rsidRPr="009C2C61">
        <w:rPr>
          <w:rFonts w:ascii="Times New Roman" w:hAnsi="Times New Roman"/>
          <w:sz w:val="24"/>
          <w:szCs w:val="24"/>
        </w:rPr>
        <w:t>Нарыкары</w:t>
      </w:r>
      <w:proofErr w:type="spellEnd"/>
    </w:p>
    <w:p w:rsidR="00C50D5B" w:rsidRDefault="009C2C61">
      <w:pPr>
        <w:jc w:val="center"/>
        <w:rPr>
          <w:rFonts w:ascii="Times New Roman" w:hAnsi="Times New Roman"/>
          <w:sz w:val="24"/>
          <w:szCs w:val="24"/>
        </w:rPr>
      </w:pPr>
      <w:r w:rsidRPr="009C2C61">
        <w:rPr>
          <w:rFonts w:ascii="Times New Roman" w:hAnsi="Times New Roman"/>
          <w:sz w:val="24"/>
          <w:szCs w:val="24"/>
        </w:rPr>
        <w:t>2024г</w:t>
      </w:r>
    </w:p>
    <w:p w:rsidR="009C2C61" w:rsidRPr="009C2C61" w:rsidRDefault="009C2C61">
      <w:pPr>
        <w:jc w:val="center"/>
        <w:rPr>
          <w:rFonts w:ascii="Times New Roman" w:hAnsi="Times New Roman"/>
          <w:sz w:val="24"/>
          <w:szCs w:val="24"/>
        </w:rPr>
      </w:pPr>
    </w:p>
    <w:p w:rsidR="00C50D5B" w:rsidRPr="009C2C61" w:rsidRDefault="00C50D5B">
      <w:pPr>
        <w:pStyle w:val="a3"/>
        <w:rPr>
          <w:rFonts w:ascii="Times New Roman" w:hAnsi="Times New Roman"/>
          <w:b/>
          <w:sz w:val="24"/>
          <w:szCs w:val="24"/>
        </w:rPr>
      </w:pPr>
    </w:p>
    <w:p w:rsidR="00C50D5B" w:rsidRDefault="009C2C61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Перспективное планирование образовательной работы по </w:t>
      </w:r>
      <w:r>
        <w:rPr>
          <w:rFonts w:ascii="Times New Roman" w:hAnsi="Times New Roman"/>
          <w:b/>
          <w:bCs/>
          <w:sz w:val="24"/>
          <w:szCs w:val="24"/>
        </w:rPr>
        <w:t>образовательной области</w:t>
      </w:r>
    </w:p>
    <w:p w:rsidR="00C50D5B" w:rsidRDefault="009C2C6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«Социально – коммуникативное развитие»  на </w:t>
      </w:r>
      <w:r>
        <w:rPr>
          <w:rFonts w:ascii="Times New Roman" w:hAnsi="Times New Roman"/>
          <w:b/>
          <w:i/>
          <w:sz w:val="24"/>
          <w:szCs w:val="24"/>
        </w:rPr>
        <w:t xml:space="preserve">2024 - 2025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уч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. год</w:t>
      </w:r>
      <w:r>
        <w:rPr>
          <w:rFonts w:ascii="Times New Roman" w:hAnsi="Times New Roman"/>
          <w:sz w:val="24"/>
          <w:szCs w:val="24"/>
        </w:rPr>
        <w:t>.</w:t>
      </w:r>
    </w:p>
    <w:p w:rsidR="00C50D5B" w:rsidRDefault="009C2C61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Социальный и предметный  мир    /  Безопасность </w:t>
      </w:r>
    </w:p>
    <w:tbl>
      <w:tblPr>
        <w:tblW w:w="13176" w:type="dxa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2"/>
        <w:gridCol w:w="2463"/>
        <w:gridCol w:w="6448"/>
        <w:gridCol w:w="3303"/>
      </w:tblGrid>
      <w:tr w:rsidR="00C50D5B">
        <w:tc>
          <w:tcPr>
            <w:tcW w:w="962" w:type="dxa"/>
          </w:tcPr>
          <w:p w:rsidR="00C50D5B" w:rsidRDefault="009C2C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463" w:type="dxa"/>
          </w:tcPr>
          <w:p w:rsidR="00C50D5B" w:rsidRDefault="009C2C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6448" w:type="dxa"/>
          </w:tcPr>
          <w:p w:rsidR="00C50D5B" w:rsidRDefault="009C2C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Источники 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02.09.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«Светофор и дорожные знаки»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Закрепить знания детей о правилах поведения на улице, о дорожных знаках (пешеходный переход) и светофоре.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Т.Ф.Саулина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дошкольников с правилами дорожного движения» стр-20-21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«Детский сад наш так хоро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лучше сада не найдешь»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Уточнить знания детей о детском саде (два здания, 2 группы, музыкальный и физкультурный зал, большая кухня, есть медицинский кабинет). Расширять знания о людях разных профессий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предметным и социальным 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ружением.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-28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16.09.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«Моя семья»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Ввести понятие «семья», дать первоначальное представление о родственных отношениях в семье. Воспитывать чуткое отношение к самым близким людя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членам семьи.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предметным и социальным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окружением.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«Съедобные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несьедобные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грибы»  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детей различать грибы (съедобные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не съедобные) по внешнему виду.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Н.Н. Безопасность с-77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 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«Микробы и вирусы»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Дать детям элементарное представления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микробах и вирусах. Что овощи и фрукта перед употреблением нужно тщательно мыть, мыть руки после прогулки, что при чихании, кашле прикрывать рот рукой или носовым платком.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Н.Н. Безопасность с-96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Растения лесов и лугов нашего края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представление детей о лесных и луговых, лекарственных растениях нашего края, съедобных и не съедобных грибах, закреплять умение сравнивать их и описывать.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ресурсы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 (с)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«Мои друзья»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понятия друг», «дружба». Воспиты</w:t>
            </w:r>
            <w:r>
              <w:rPr>
                <w:rFonts w:ascii="Times New Roman" w:hAnsi="Times New Roman"/>
                <w:sz w:val="24"/>
                <w:szCs w:val="24"/>
              </w:rPr>
              <w:t>вать доброжелательные взаимоотношения между детьми, побуждать их к добрым поступкам, учить сотрудничать, сопереживать, проявлять заботу и внимание друг к другу.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предметным и социальным окружением.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-25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Кошка и </w:t>
            </w:r>
            <w:r>
              <w:rPr>
                <w:rFonts w:ascii="Times New Roman" w:hAnsi="Times New Roman"/>
                <w:sz w:val="24"/>
                <w:szCs w:val="24"/>
              </w:rPr>
              <w:t>собака – наши соседи»</w:t>
            </w:r>
          </w:p>
        </w:tc>
        <w:tc>
          <w:tcPr>
            <w:tcW w:w="6448" w:type="dxa"/>
          </w:tcPr>
          <w:p w:rsidR="00C50D5B" w:rsidRDefault="009C2C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детей понимать состояние и поведение животных; знать, как обращаться с ними. Объяснить, что контакты с животными иногда бывают опасны.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hAnsi="Times New Roman"/>
                <w:sz w:val="24"/>
                <w:szCs w:val="24"/>
              </w:rPr>
              <w:t>Игрушки кошка и собака. Картинки с изображением разных пород собак и кошек, кор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Иллюстрации с проблемными ситуациями (правильное и неправильное обращение с животными).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Интернет ресурсу http://pedportal.net/doshkolnoe-obrazovanie/raznoe/konspekt-integrirovannogo-zanyatiya-quot-koshki-i-sobaki-nashi-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vernye-druzya-quot-998695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28.10.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«Петрушка идет трудиться»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детей группировать предметы по назначению, воспитывать желание помогать взрослым.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предметным и социальным окружением.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-22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04.11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«Воздушный шарик»</w:t>
            </w:r>
          </w:p>
        </w:tc>
        <w:tc>
          <w:tcPr>
            <w:tcW w:w="6448" w:type="dxa"/>
          </w:tcPr>
          <w:p w:rsidR="00C50D5B" w:rsidRDefault="009C2C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детей с </w:t>
            </w:r>
            <w:r>
              <w:rPr>
                <w:rFonts w:ascii="Times New Roman" w:hAnsi="Times New Roman"/>
                <w:sz w:val="24"/>
                <w:szCs w:val="24"/>
              </w:rPr>
              <w:t>качествами и свойствами резины. Учить устанавливать связь между материалом, из которого сделан предмет, и способом его использования.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предметным и социальным окружением.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-33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  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«Я здоровье берегу – сам себе я п</w:t>
            </w:r>
            <w:r>
              <w:rPr>
                <w:rFonts w:ascii="Times New Roman" w:hAnsi="Times New Roman"/>
                <w:sz w:val="24"/>
                <w:szCs w:val="24"/>
              </w:rPr>
              <w:t>омогу»</w:t>
            </w:r>
          </w:p>
        </w:tc>
        <w:tc>
          <w:tcPr>
            <w:tcW w:w="6448" w:type="dxa"/>
          </w:tcPr>
          <w:p w:rsidR="00C50D5B" w:rsidRDefault="009C2C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Рассказать детям о пользе витаминов и их значения для здоровья человека</w:t>
            </w:r>
          </w:p>
          <w:p w:rsidR="00C50D5B" w:rsidRDefault="009C2C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hAnsi="Times New Roman"/>
                <w:sz w:val="24"/>
                <w:szCs w:val="24"/>
              </w:rPr>
              <w:t>Д/и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Полезно-вредно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», пластилин «Витаминный урожай», альбом «Овощи, фрукты», набор красочных картинок с изображением овощей, фруктов.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Авдеева Н.Н. Безопасность </w:t>
            </w:r>
            <w:r>
              <w:rPr>
                <w:rFonts w:ascii="Times New Roman" w:hAnsi="Times New Roman"/>
                <w:sz w:val="24"/>
                <w:szCs w:val="24"/>
              </w:rPr>
              <w:t>с-102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pStyle w:val="a3"/>
              <w:ind w:right="-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«Петрушк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физкультурник»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Совершенствовать умение группировать предмета по назначению. Уточнить знания детей о видах спорта и спортивного оборудования. Развивать наблюдательность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pStyle w:val="a3"/>
              <w:ind w:right="-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предметным и социальным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окружением.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-29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мире материалов»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детей узнавать материал, из которого сделан предмет, называть материал (стекло, металл, пластмасса.) Называть предметы обобщающим словом по признаку материала (стеклянный, деревянный, металличес</w:t>
            </w:r>
            <w:r>
              <w:rPr>
                <w:rFonts w:ascii="Times New Roman" w:hAnsi="Times New Roman"/>
                <w:sz w:val="24"/>
                <w:szCs w:val="24"/>
              </w:rPr>
              <w:t>кий, пластмассовые)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предметным и социальным окружением.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-61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 (с)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  <w:p w:rsidR="00C50D5B" w:rsidRDefault="00C50D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Быт  народов ханты и манси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Привлечь внимание детей  к быту  народов ханты и манси. Дать представление о традиционном убранстве хантыйской избы. </w:t>
            </w:r>
            <w:r>
              <w:rPr>
                <w:rFonts w:ascii="Times New Roman" w:hAnsi="Times New Roman"/>
                <w:sz w:val="24"/>
                <w:szCs w:val="24"/>
              </w:rPr>
              <w:t>Обогатить словарный запас детей словам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чум, нарты, коренные жители. Воспитывать интерес к коренному народу.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ресурсы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 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Опасные профессии</w:t>
            </w:r>
          </w:p>
        </w:tc>
        <w:tc>
          <w:tcPr>
            <w:tcW w:w="6448" w:type="dxa"/>
          </w:tcPr>
          <w:p w:rsidR="00C50D5B" w:rsidRDefault="009C2C61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"/>
                <w:color w:val="000000"/>
              </w:rPr>
              <w:t>Учить детей составлять предложения и рассказы на основе</w:t>
            </w:r>
          </w:p>
          <w:p w:rsidR="00C50D5B" w:rsidRDefault="009C2C61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"/>
                <w:color w:val="000000"/>
              </w:rPr>
              <w:t>рассмотренных картин об опасной професс</w:t>
            </w:r>
            <w:r>
              <w:rPr>
                <w:rStyle w:val="c1"/>
                <w:color w:val="000000"/>
              </w:rPr>
              <w:t>ии (пожарные)</w:t>
            </w:r>
            <w:proofErr w:type="gramStart"/>
            <w:r>
              <w:rPr>
                <w:rStyle w:val="c1"/>
                <w:color w:val="000000"/>
              </w:rPr>
              <w:t>.О</w:t>
            </w:r>
            <w:proofErr w:type="gramEnd"/>
            <w:r>
              <w:rPr>
                <w:rStyle w:val="c1"/>
                <w:color w:val="000000"/>
              </w:rPr>
              <w:t>богатить и активизировать словарь (мужество, подвиг, опасность, герой, смелость и т.д.)</w:t>
            </w:r>
          </w:p>
          <w:p w:rsidR="00C50D5B" w:rsidRDefault="009C2C61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rPr>
                <w:rStyle w:val="c1"/>
                <w:color w:val="000000"/>
              </w:rPr>
              <w:t>Воспитывать желание и умение интонационно выражать своё восхищение, уважение к</w:t>
            </w:r>
            <w:r>
              <w:rPr>
                <w:color w:val="000000"/>
              </w:rPr>
              <w:t xml:space="preserve"> </w:t>
            </w:r>
            <w:r>
              <w:rPr>
                <w:rStyle w:val="c1"/>
                <w:color w:val="000000"/>
              </w:rPr>
              <w:t>героям.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ресурсы http://nsportal.ru/detskiy-sad/razvitie-rechi/201</w:t>
            </w:r>
            <w:r>
              <w:rPr>
                <w:rFonts w:ascii="Times New Roman" w:hAnsi="Times New Roman"/>
                <w:sz w:val="24"/>
                <w:szCs w:val="24"/>
              </w:rPr>
              <w:t>3/12/12/nod-opasnye-professii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  (с)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«Что такое улица»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элементарные представления об улице; обращать внимание детей на дома, здания разного назначения, тротуар, проезжую часть. Закреплять знания о названии улицы, на которой находится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детский сад. Поощрять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детей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которые называют улицу, на которой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живут. Объяснить, как важно знать свой адрес.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предметным и социальным окружением.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-32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23.12  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«Зима. Новый год. Елка»</w:t>
            </w:r>
          </w:p>
        </w:tc>
        <w:tc>
          <w:tcPr>
            <w:tcW w:w="6448" w:type="dxa"/>
          </w:tcPr>
          <w:p w:rsidR="00C50D5B" w:rsidRDefault="009C2C61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0"/>
                <w:color w:val="000000"/>
              </w:rPr>
              <w:t>«Осторожно, Новый год!»</w:t>
            </w:r>
          </w:p>
          <w:p w:rsidR="00C50D5B" w:rsidRDefault="009C2C61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9"/>
                <w:color w:val="000000"/>
              </w:rPr>
              <w:t xml:space="preserve">Развивать </w:t>
            </w:r>
            <w:r>
              <w:rPr>
                <w:rStyle w:val="c9"/>
                <w:color w:val="000000"/>
              </w:rPr>
              <w:t>у детей навыки безопасного поведения зимой, умения избегать обморожений</w:t>
            </w:r>
            <w:r>
              <w:rPr>
                <w:rStyle w:val="c15"/>
                <w:color w:val="000000"/>
              </w:rPr>
              <w:t>.</w:t>
            </w:r>
          </w:p>
          <w:p w:rsidR="00C50D5B" w:rsidRDefault="00C50D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ресурс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«Безопасное поведение на улице»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детей правилам поведения на улице, где можно и нельзя  играть.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Н.Н. Безопасность с-127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 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«Автомобиль»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Уточнить представления о легковом автомобиле, его основных частях, познакомить с правилами безопасного поведения в общественном транспорте.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С.Н.Теплюк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«Игры-занятия на прогулке с детьми 2-4 лет» срт.84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20.01 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«Использование и </w:t>
            </w:r>
            <w:r>
              <w:rPr>
                <w:rFonts w:ascii="Times New Roman" w:hAnsi="Times New Roman"/>
                <w:sz w:val="24"/>
                <w:szCs w:val="24"/>
              </w:rPr>
              <w:t>хранение опасных предметов»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Рассказать детям, что существует много предметов, которыми надо уметь пользоваться, и что они должны храниться в специально отведенных местах.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Н.Н. Безопасность с-58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 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«Личная гигиена»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 детей пон</w:t>
            </w:r>
            <w:r>
              <w:rPr>
                <w:rFonts w:ascii="Times New Roman" w:hAnsi="Times New Roman"/>
                <w:sz w:val="24"/>
                <w:szCs w:val="24"/>
              </w:rPr>
              <w:t>имание значения и необходимости гигиенических процедур.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Н.Н. Безопасность с-98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«Путешествие в прошлое»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Знакомить детей с назначением предметов домашнего обиход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табурет, стул, кресло.) Учить определять некоторые особенности </w:t>
            </w:r>
            <w:r>
              <w:rPr>
                <w:rFonts w:ascii="Times New Roman" w:hAnsi="Times New Roman"/>
                <w:sz w:val="24"/>
                <w:szCs w:val="24"/>
              </w:rPr>
              <w:t>предметов (части, форма)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предметным и социальным окружением.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-43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  (с)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«Здоровье и болезнь»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детей заботиться о своем здоровье, избегать ситуаций, приносящих вред здоровью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Н.Н. Безопасность с-97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</w:t>
            </w:r>
            <w:r>
              <w:rPr>
                <w:rFonts w:ascii="Times New Roman" w:hAnsi="Times New Roman"/>
                <w:sz w:val="24"/>
                <w:szCs w:val="24"/>
              </w:rPr>
              <w:t>плексные занятия по программе «Детство» стр-180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 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«Наша Армия»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детям представления о воинах, которые охраняют нашу Родину; уточнить понятие «защитники Отечества»; у каждого народа, в каждой стране, в том числе и в России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есть армия. П</w:t>
            </w:r>
            <w:r>
              <w:rPr>
                <w:rFonts w:ascii="Times New Roman" w:hAnsi="Times New Roman"/>
                <w:sz w:val="24"/>
                <w:szCs w:val="24"/>
              </w:rPr>
              <w:t>ознакомить с военными профессиями (моряки, танкисты, летчики, пограничники). Воспитывать гордость за наших воинов.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предметным и социальным окружением.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-37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  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мире пластмассы»</w:t>
            </w:r>
          </w:p>
        </w:tc>
        <w:tc>
          <w:tcPr>
            <w:tcW w:w="6448" w:type="dxa"/>
          </w:tcPr>
          <w:p w:rsidR="00C50D5B" w:rsidRDefault="009C2C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детей со свойствами </w:t>
            </w:r>
            <w:r>
              <w:rPr>
                <w:rFonts w:ascii="Times New Roman" w:hAnsi="Times New Roman"/>
                <w:sz w:val="24"/>
                <w:szCs w:val="24"/>
              </w:rPr>
              <w:t>и качествами предметов из пластмассы. Помочь выявить свойства пластмасс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гладкая, легкая, цветная). Воспитывать бережное отношение к вещам. Развивать любознательность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предметным и социальным окружением.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-40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03.03 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</w:t>
            </w:r>
            <w:r>
              <w:rPr>
                <w:rFonts w:ascii="Times New Roman" w:hAnsi="Times New Roman"/>
                <w:sz w:val="24"/>
                <w:szCs w:val="24"/>
              </w:rPr>
              <w:t>ин день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любовь, нежности и уважение к самому родному человеку на Земл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маме. Умение ценить материнскую заботу, ласку и любовь. Развивать образную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речь, мышление. 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Интернет ресурсы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10.03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«Опасные ситуации: контакты с незнакомыми людьми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улице»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и обсудить с детьми типичные опасные ситуации возможных контактов с незнакомыми людьми на улице, научить ребенка правильно вести себя в таких ситуациях.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Н.Н. Безопасность с-42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  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«Здоровая пища» </w:t>
            </w:r>
          </w:p>
          <w:p w:rsidR="00C50D5B" w:rsidRDefault="00C50D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Помочь детям поня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что здоровье зависит не только от правильного питания- еда должна быть не только вкусной, но и полезной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Закрепить знание детей о сказках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который говориться о продуктах питания. (Горшочек каши», «Репка»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Каша из топора», «колосок» и т.д.)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Авдеева </w:t>
            </w:r>
            <w:r>
              <w:rPr>
                <w:rFonts w:ascii="Times New Roman" w:hAnsi="Times New Roman"/>
                <w:sz w:val="24"/>
                <w:szCs w:val="24"/>
              </w:rPr>
              <w:t>Н.Н. Безопасность с-104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мире стекла»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Помочь детям выявить свойства стекла (прочное, прозрачное, цветное, гладкое)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оспитывать бережное отношение к вещам. Развивать любознательность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предметным и социальным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окружением.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-36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  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«Если дома ты один»</w:t>
            </w:r>
          </w:p>
        </w:tc>
        <w:tc>
          <w:tcPr>
            <w:tcW w:w="6448" w:type="dxa"/>
          </w:tcPr>
          <w:p w:rsidR="00C50D5B" w:rsidRDefault="009C2C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Рассказать, что опасно открывать дверь квартиры кому-либо в отсутствии родителей. Развивать осторожность, осмотрительность в отсутствии близких взрослых.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мягкая игрушка «Мишка»,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фланеле</w:t>
            </w:r>
            <w:r>
              <w:rPr>
                <w:rFonts w:ascii="Times New Roman" w:hAnsi="Times New Roman"/>
                <w:sz w:val="24"/>
                <w:szCs w:val="24"/>
              </w:rPr>
              <w:t>граф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настольный театр «Волк и семеро козлят»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Н.Н. Безопасность с-46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07.04 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«Спортом занимайс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будешь космонавтом»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Способствовать становлению у детей ценностей здорового образа жизни: занятия спортом очень полезны для здоровья человека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вдеева Н.Н. Безопасность с-109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14.04. 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«Дерево умеет плавать»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Расширять представление о дереве, его качествах и свойствах; учить устанавливать причинно-следственные связи между свойствами материалов и способом его использования.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Материал: </w:t>
            </w:r>
            <w:r>
              <w:rPr>
                <w:rFonts w:ascii="Times New Roman" w:hAnsi="Times New Roman"/>
                <w:sz w:val="24"/>
                <w:szCs w:val="24"/>
              </w:rPr>
              <w:t>деревянные брусочки на каждого ребенка, железная и деревянная пластина, бумажная салфетка, кусочек ткани, емкости с водой.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предметным и социальным окружением.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-59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Родина Россия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Обогащать знания детей о россий</w:t>
            </w:r>
            <w:r>
              <w:rPr>
                <w:rFonts w:ascii="Times New Roman" w:hAnsi="Times New Roman"/>
                <w:sz w:val="24"/>
                <w:szCs w:val="24"/>
              </w:rPr>
              <w:t>ском государстве. Формировать представления  о своей Родине, о своем национальном богатстве. Воспитывать патриотические чувства и любовь к Родине, уважение к флагу, гербу. Закрепить названия родного поселка.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ресурсы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 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«Пожароопасные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предметы»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Помочь детям запомнить основную группу пожароопасных предметов, которыми нельзя самостоятельно пользоваться.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Н.Н. Безопасность с-54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День Победы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Воспитание гражданских патриотических чувству детей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посредствам изучения событий в</w:t>
            </w:r>
            <w:r>
              <w:rPr>
                <w:rFonts w:ascii="Times New Roman" w:hAnsi="Times New Roman"/>
                <w:sz w:val="24"/>
                <w:szCs w:val="24"/>
              </w:rPr>
              <w:t>еликой отечественной войны, развитие чувство сострадания.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Интернет ресурсы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12.05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Осторожно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асекомые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Уточнить знания детей о насекомых, их характерных признаках, приспособленности к условиям жизни, учить выражать мимикой, жестами и пластикой 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движения. Продолжить воспитывать любовь к природе и бережное отношение к ней.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ресурсы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19.05 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 воде, на солнце»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Объяснить детям, что купаться, загорать полезно для здоровья только в том случае, если соблюдать определенные правила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безопасности.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Н.Н. Безопасность с-108</w:t>
            </w:r>
          </w:p>
        </w:tc>
      </w:tr>
      <w:tr w:rsidR="00C50D5B">
        <w:tc>
          <w:tcPr>
            <w:tcW w:w="962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(б)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63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«Дорожные знаки»</w:t>
            </w:r>
          </w:p>
        </w:tc>
        <w:tc>
          <w:tcPr>
            <w:tcW w:w="6448" w:type="dxa"/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 детей различать и понимать, что обозначают некоторые дорожные знаки. </w:t>
            </w:r>
          </w:p>
        </w:tc>
        <w:tc>
          <w:tcPr>
            <w:tcW w:w="3303" w:type="dxa"/>
            <w:tcBorders>
              <w:right w:val="single" w:sz="4" w:space="0" w:color="000000"/>
            </w:tcBorders>
          </w:tcPr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Авдеева Н.Н. Безопасность </w:t>
            </w:r>
          </w:p>
          <w:p w:rsidR="00C50D5B" w:rsidRDefault="009C2C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с- 117</w:t>
            </w:r>
          </w:p>
        </w:tc>
      </w:tr>
    </w:tbl>
    <w:p w:rsidR="00C50D5B" w:rsidRDefault="00C50D5B">
      <w:pPr>
        <w:spacing w:after="160" w:line="259" w:lineRule="auto"/>
      </w:pPr>
    </w:p>
    <w:p w:rsidR="00C50D5B" w:rsidRDefault="00C50D5B">
      <w:pPr>
        <w:spacing w:after="160" w:line="259" w:lineRule="auto"/>
      </w:pPr>
    </w:p>
    <w:p w:rsidR="00C50D5B" w:rsidRDefault="00C50D5B">
      <w:pPr>
        <w:spacing w:after="160" w:line="259" w:lineRule="auto"/>
      </w:pPr>
    </w:p>
    <w:sectPr w:rsidR="00C50D5B" w:rsidSect="00C50D5B">
      <w:pgSz w:w="16838" w:h="11906" w:orient="landscape"/>
      <w:pgMar w:top="515" w:right="97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CR Dotu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75153"/>
    <w:rsid w:val="001439AE"/>
    <w:rsid w:val="00451CB9"/>
    <w:rsid w:val="004B2B13"/>
    <w:rsid w:val="005630EB"/>
    <w:rsid w:val="005A1D7A"/>
    <w:rsid w:val="005A2C62"/>
    <w:rsid w:val="005C00C4"/>
    <w:rsid w:val="00602E3E"/>
    <w:rsid w:val="00607777"/>
    <w:rsid w:val="006659DF"/>
    <w:rsid w:val="00711A96"/>
    <w:rsid w:val="007B2408"/>
    <w:rsid w:val="007B275F"/>
    <w:rsid w:val="00834FBC"/>
    <w:rsid w:val="008429B8"/>
    <w:rsid w:val="008C2647"/>
    <w:rsid w:val="008D446C"/>
    <w:rsid w:val="008E6778"/>
    <w:rsid w:val="009346B8"/>
    <w:rsid w:val="00981E50"/>
    <w:rsid w:val="00996A9D"/>
    <w:rsid w:val="009C2C61"/>
    <w:rsid w:val="009C3736"/>
    <w:rsid w:val="009F36AD"/>
    <w:rsid w:val="00A21766"/>
    <w:rsid w:val="00A45B48"/>
    <w:rsid w:val="00AD4D8D"/>
    <w:rsid w:val="00BA4F2B"/>
    <w:rsid w:val="00C50D5B"/>
    <w:rsid w:val="00CD43E0"/>
    <w:rsid w:val="00CE73E0"/>
    <w:rsid w:val="00D75153"/>
    <w:rsid w:val="00DC44D6"/>
    <w:rsid w:val="00E0766A"/>
    <w:rsid w:val="00EB2EC9"/>
    <w:rsid w:val="00EE58AD"/>
    <w:rsid w:val="00EF207D"/>
    <w:rsid w:val="00F7711A"/>
    <w:rsid w:val="00FE3210"/>
    <w:rsid w:val="35F0095F"/>
    <w:rsid w:val="4EBE7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50D5B"/>
  </w:style>
  <w:style w:type="paragraph" w:customStyle="1" w:styleId="c0">
    <w:name w:val="c0"/>
    <w:basedOn w:val="a"/>
    <w:next w:val="a"/>
    <w:qFormat/>
    <w:rsid w:val="00C50D5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qFormat/>
    <w:rsid w:val="00C50D5B"/>
  </w:style>
  <w:style w:type="paragraph" w:customStyle="1" w:styleId="c5">
    <w:name w:val="c5"/>
    <w:basedOn w:val="a"/>
    <w:qFormat/>
    <w:rsid w:val="00C50D5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qFormat/>
    <w:rsid w:val="00C50D5B"/>
  </w:style>
  <w:style w:type="character" w:customStyle="1" w:styleId="c9">
    <w:name w:val="c9"/>
    <w:basedOn w:val="a0"/>
    <w:qFormat/>
    <w:rsid w:val="00C50D5B"/>
  </w:style>
  <w:style w:type="character" w:customStyle="1" w:styleId="c15">
    <w:name w:val="c15"/>
    <w:basedOn w:val="a0"/>
    <w:qFormat/>
    <w:rsid w:val="00C50D5B"/>
  </w:style>
  <w:style w:type="character" w:customStyle="1" w:styleId="a4">
    <w:name w:val="Без интервала Знак"/>
    <w:link w:val="a3"/>
    <w:uiPriority w:val="1"/>
    <w:qFormat/>
    <w:locked/>
    <w:rsid w:val="00C50D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5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Hancom Office">
  <a:themeElements>
    <a:clrScheme name="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HCR Dotum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HCR Dotum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1727</Words>
  <Characters>9844</Characters>
  <Application>Microsoft Office Word</Application>
  <DocSecurity>0</DocSecurity>
  <Lines>82</Lines>
  <Paragraphs>23</Paragraphs>
  <ScaleCrop>false</ScaleCrop>
  <LinksUpToDate>false</LinksUpToDate>
  <CharactersWithSpaces>11548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2020-11-15T13:58:00Z</cp:lastPrinted>
  <dcterms:created xsi:type="dcterms:W3CDTF">2022-08-25T14:59:00Z</dcterms:created>
  <dcterms:modified xsi:type="dcterms:W3CDTF">2024-10-14T06:11:00Z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CD2D9D9DFD6E4CB4BE899963667A4715_12</vt:lpwstr>
  </property>
</Properties>
</file>