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D1" w:rsidRDefault="00EC63D1" w:rsidP="00EC63D1">
      <w:pPr>
        <w:pStyle w:val="a3"/>
        <w:shd w:val="clear" w:color="auto" w:fill="FFFFFF"/>
        <w:jc w:val="center"/>
        <w:rPr>
          <w:rFonts w:ascii="Tahoma" w:hAnsi="Tahoma" w:cs="Tahoma"/>
          <w:color w:val="000000"/>
          <w:sz w:val="16"/>
          <w:szCs w:val="16"/>
        </w:rPr>
      </w:pPr>
      <w:r>
        <w:rPr>
          <w:b/>
          <w:bCs/>
          <w:color w:val="000000"/>
          <w:sz w:val="27"/>
          <w:szCs w:val="27"/>
        </w:rPr>
        <w:t>Безопасность в осенне-весенний период</w:t>
      </w:r>
    </w:p>
    <w:p w:rsidR="00EC63D1" w:rsidRDefault="00EC63D1" w:rsidP="00EC63D1">
      <w:pPr>
        <w:pStyle w:val="a3"/>
        <w:shd w:val="clear" w:color="auto" w:fill="FFFFFF"/>
        <w:jc w:val="center"/>
        <w:rPr>
          <w:rFonts w:ascii="Tahoma" w:hAnsi="Tahoma" w:cs="Tahoma"/>
          <w:color w:val="000000"/>
          <w:sz w:val="16"/>
          <w:szCs w:val="16"/>
        </w:rPr>
      </w:pPr>
      <w:r>
        <w:rPr>
          <w:b/>
          <w:bCs/>
          <w:color w:val="000000"/>
          <w:sz w:val="30"/>
          <w:szCs w:val="30"/>
          <w:u w:val="single"/>
        </w:rPr>
        <w:t>Правила поведения на водоемах в весенний период</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8"/>
          <w:szCs w:val="28"/>
        </w:rPr>
        <w:t>      </w:t>
      </w:r>
      <w:r>
        <w:rPr>
          <w:color w:val="000000"/>
          <w:sz w:val="27"/>
          <w:szCs w:val="27"/>
        </w:rPr>
        <w:t>   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EC63D1" w:rsidRDefault="00EC63D1" w:rsidP="00EC63D1">
      <w:pPr>
        <w:pStyle w:val="a3"/>
        <w:shd w:val="clear" w:color="auto" w:fill="FFFFFF"/>
        <w:spacing w:before="0" w:beforeAutospacing="0" w:after="0" w:afterAutospacing="0"/>
        <w:jc w:val="both"/>
        <w:rPr>
          <w:rFonts w:ascii="Tahoma" w:hAnsi="Tahoma" w:cs="Tahoma"/>
          <w:color w:val="000000"/>
          <w:sz w:val="16"/>
          <w:szCs w:val="16"/>
        </w:rPr>
      </w:pPr>
      <w:r>
        <w:rPr>
          <w:color w:val="000000"/>
          <w:sz w:val="27"/>
          <w:szCs w:val="27"/>
        </w:rPr>
        <w:t>         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EC63D1" w:rsidRDefault="00EC63D1" w:rsidP="00EC63D1">
      <w:pPr>
        <w:pStyle w:val="a3"/>
        <w:shd w:val="clear" w:color="auto" w:fill="FFFFFF"/>
        <w:spacing w:before="0" w:beforeAutospacing="0" w:after="0" w:afterAutospacing="0"/>
        <w:jc w:val="both"/>
        <w:rPr>
          <w:rFonts w:ascii="Tahoma" w:hAnsi="Tahoma" w:cs="Tahoma"/>
          <w:color w:val="000000"/>
          <w:sz w:val="16"/>
          <w:szCs w:val="16"/>
        </w:rPr>
      </w:pPr>
      <w:r>
        <w:rPr>
          <w:color w:val="000000"/>
          <w:sz w:val="27"/>
          <w:szCs w:val="27"/>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b/>
          <w:bCs/>
          <w:color w:val="000000"/>
          <w:sz w:val="27"/>
          <w:szCs w:val="27"/>
        </w:rPr>
        <w:t>Поэтому</w:t>
      </w:r>
      <w:r>
        <w:rPr>
          <w:color w:val="000000"/>
          <w:sz w:val="27"/>
          <w:szCs w:val="27"/>
        </w:rPr>
        <w:t> </w:t>
      </w:r>
      <w:r>
        <w:rPr>
          <w:b/>
          <w:bCs/>
          <w:color w:val="000000"/>
          <w:sz w:val="27"/>
          <w:szCs w:val="27"/>
        </w:rPr>
        <w:t>не</w:t>
      </w:r>
      <w:r>
        <w:rPr>
          <w:color w:val="000000"/>
          <w:sz w:val="27"/>
          <w:szCs w:val="27"/>
        </w:rPr>
        <w:t> </w:t>
      </w:r>
      <w:r>
        <w:rPr>
          <w:b/>
          <w:bCs/>
          <w:color w:val="000000"/>
          <w:sz w:val="27"/>
          <w:szCs w:val="27"/>
        </w:rPr>
        <w:t>следует</w:t>
      </w:r>
      <w:r>
        <w:rPr>
          <w:color w:val="000000"/>
          <w:sz w:val="27"/>
          <w:szCs w:val="27"/>
        </w:rPr>
        <w:t> </w:t>
      </w:r>
      <w:r>
        <w:rPr>
          <w:b/>
          <w:bCs/>
          <w:color w:val="000000"/>
          <w:sz w:val="27"/>
          <w:szCs w:val="27"/>
        </w:rPr>
        <w:t>забывать</w:t>
      </w:r>
      <w:r>
        <w:rPr>
          <w:color w:val="000000"/>
          <w:sz w:val="27"/>
          <w:szCs w:val="27"/>
        </w:rPr>
        <w:t>:</w:t>
      </w:r>
    </w:p>
    <w:p w:rsidR="00EC63D1" w:rsidRDefault="00EC63D1" w:rsidP="00EC63D1">
      <w:pPr>
        <w:pStyle w:val="a3"/>
        <w:numPr>
          <w:ilvl w:val="0"/>
          <w:numId w:val="1"/>
        </w:numPr>
        <w:shd w:val="clear" w:color="auto" w:fill="FFFFFF"/>
        <w:jc w:val="both"/>
        <w:rPr>
          <w:rFonts w:ascii="Tahoma" w:hAnsi="Tahoma" w:cs="Tahoma"/>
          <w:color w:val="000000"/>
          <w:sz w:val="16"/>
          <w:szCs w:val="16"/>
        </w:rPr>
      </w:pPr>
      <w:r>
        <w:rPr>
          <w:color w:val="000000"/>
          <w:sz w:val="27"/>
          <w:szCs w:val="27"/>
        </w:rPr>
        <w:t>на весеннем льду легко провалиться;</w:t>
      </w:r>
    </w:p>
    <w:p w:rsidR="00EC63D1" w:rsidRDefault="00EC63D1" w:rsidP="00EC63D1">
      <w:pPr>
        <w:pStyle w:val="a3"/>
        <w:numPr>
          <w:ilvl w:val="0"/>
          <w:numId w:val="1"/>
        </w:numPr>
        <w:shd w:val="clear" w:color="auto" w:fill="FFFFFF"/>
        <w:jc w:val="both"/>
        <w:rPr>
          <w:rFonts w:ascii="Tahoma" w:hAnsi="Tahoma" w:cs="Tahoma"/>
          <w:color w:val="000000"/>
          <w:sz w:val="16"/>
          <w:szCs w:val="16"/>
        </w:rPr>
      </w:pPr>
      <w:r>
        <w:rPr>
          <w:color w:val="000000"/>
          <w:sz w:val="27"/>
          <w:szCs w:val="27"/>
        </w:rPr>
        <w:t>быстрее всего процесс распада льда происходит у берегов;</w:t>
      </w:r>
    </w:p>
    <w:p w:rsidR="00EC63D1" w:rsidRDefault="00EC63D1" w:rsidP="00EC63D1">
      <w:pPr>
        <w:pStyle w:val="a3"/>
        <w:numPr>
          <w:ilvl w:val="0"/>
          <w:numId w:val="1"/>
        </w:numPr>
        <w:shd w:val="clear" w:color="auto" w:fill="FFFFFF"/>
        <w:jc w:val="both"/>
        <w:rPr>
          <w:rFonts w:ascii="Tahoma" w:hAnsi="Tahoma" w:cs="Tahoma"/>
          <w:color w:val="000000"/>
          <w:sz w:val="16"/>
          <w:szCs w:val="16"/>
        </w:rPr>
      </w:pPr>
      <w:r>
        <w:rPr>
          <w:color w:val="000000"/>
          <w:sz w:val="27"/>
          <w:szCs w:val="27"/>
        </w:rPr>
        <w:t>весенний лед, покрытый снегом, быстро превращается в рыхлую массу.</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b/>
          <w:bCs/>
          <w:color w:val="000000"/>
          <w:sz w:val="27"/>
          <w:szCs w:val="27"/>
        </w:rPr>
        <w:t>В период весеннего паводка и ледохода запрещается:</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выходить в весенний период на водоемы;</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переправляться через реку в период ледохода;</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подходить близко к реке в местах затора льда,</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стоять на обрывистом берегу, подвергающемуся разливу и обвалу;</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собираться на мостиках, плотинах и запрудах;</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приближаться к ледяным заторам,</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отталкивать льдины от берегов,</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измерять глубину реки или любого водоема,</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color w:val="000000"/>
          <w:sz w:val="27"/>
          <w:szCs w:val="27"/>
        </w:rPr>
        <w:t>ходить по льдинам и кататься на них.,</w:t>
      </w:r>
    </w:p>
    <w:p w:rsidR="00EC63D1" w:rsidRDefault="00EC63D1" w:rsidP="00EC63D1">
      <w:pPr>
        <w:pStyle w:val="a3"/>
        <w:numPr>
          <w:ilvl w:val="0"/>
          <w:numId w:val="2"/>
        </w:numPr>
        <w:shd w:val="clear" w:color="auto" w:fill="FFFFFF"/>
        <w:jc w:val="both"/>
        <w:rPr>
          <w:rFonts w:ascii="Tahoma" w:hAnsi="Tahoma" w:cs="Tahoma"/>
          <w:color w:val="000000"/>
          <w:sz w:val="16"/>
          <w:szCs w:val="16"/>
        </w:rPr>
      </w:pPr>
      <w:r>
        <w:rPr>
          <w:b/>
          <w:bCs/>
          <w:i/>
          <w:iCs/>
          <w:color w:val="000000"/>
          <w:sz w:val="27"/>
          <w:szCs w:val="27"/>
        </w:rPr>
        <w:t>кататься на горках, выходящих на водные объекты.</w:t>
      </w:r>
    </w:p>
    <w:p w:rsidR="00EC63D1" w:rsidRDefault="00EC63D1" w:rsidP="00EC63D1">
      <w:pPr>
        <w:pStyle w:val="a3"/>
        <w:shd w:val="clear" w:color="auto" w:fill="FFFFFF"/>
        <w:jc w:val="both"/>
        <w:rPr>
          <w:rFonts w:ascii="Tahoma" w:hAnsi="Tahoma" w:cs="Tahoma"/>
          <w:color w:val="000000"/>
          <w:sz w:val="16"/>
          <w:szCs w:val="16"/>
        </w:rPr>
      </w:pPr>
      <w:r>
        <w:rPr>
          <w:b/>
          <w:bCs/>
          <w:color w:val="000000"/>
          <w:sz w:val="27"/>
          <w:szCs w:val="27"/>
        </w:rPr>
        <w:t>БУДЬТЕ ОСТОРОЖНЫ НА ВОДНЫХ ОБЪЕКТАХ В ВЕСЕННИЙ ПЕРИОД!</w:t>
      </w:r>
    </w:p>
    <w:p w:rsidR="00EC63D1" w:rsidRDefault="00EC63D1" w:rsidP="00EC63D1">
      <w:pPr>
        <w:pStyle w:val="a3"/>
        <w:shd w:val="clear" w:color="auto" w:fill="FFFFFF"/>
        <w:spacing w:after="0" w:afterAutospacing="0"/>
        <w:jc w:val="center"/>
        <w:rPr>
          <w:rFonts w:ascii="Tahoma" w:hAnsi="Tahoma" w:cs="Tahoma"/>
          <w:color w:val="000000"/>
          <w:sz w:val="16"/>
          <w:szCs w:val="16"/>
        </w:rPr>
      </w:pPr>
      <w:bookmarkStart w:id="0" w:name="_GoBack"/>
      <w:bookmarkEnd w:id="0"/>
      <w:r>
        <w:rPr>
          <w:b/>
          <w:bCs/>
          <w:color w:val="000000"/>
          <w:sz w:val="27"/>
          <w:szCs w:val="27"/>
        </w:rPr>
        <w:t>УВАЖАЕМЫЕ РОДИТЕЛИ!</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w:t>
      </w:r>
      <w:r>
        <w:rPr>
          <w:color w:val="000000"/>
          <w:sz w:val="27"/>
          <w:szCs w:val="27"/>
        </w:rPr>
        <w:lastRenderedPageBreak/>
        <w:t>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EC63D1" w:rsidRDefault="00EC63D1" w:rsidP="00EC63D1">
      <w:pPr>
        <w:pStyle w:val="a3"/>
        <w:shd w:val="clear" w:color="auto" w:fill="FFFFFF"/>
        <w:spacing w:before="120" w:beforeAutospacing="0" w:after="120" w:afterAutospacing="0"/>
        <w:jc w:val="center"/>
        <w:rPr>
          <w:rFonts w:ascii="Tahoma" w:hAnsi="Tahoma" w:cs="Tahoma"/>
          <w:color w:val="000000"/>
          <w:sz w:val="16"/>
          <w:szCs w:val="16"/>
        </w:rPr>
      </w:pPr>
      <w:r>
        <w:rPr>
          <w:b/>
          <w:bCs/>
          <w:color w:val="000000"/>
          <w:sz w:val="27"/>
          <w:szCs w:val="27"/>
        </w:rPr>
        <w:t>ШКОЛЬНИКИ!</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выходите на лед во время весеннего паводка.</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катайтесь на самодельных плотах, досках, бревнах и плавающих льдинах.</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прыгайте с одной льдины на другую.</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стойте на обрывистых и подмытых берегах - они могут обвалиться.</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Когда вы наблюдаете за ледоходом с моста, набережной причала, нельзя перегибаться через перила и другие ограждения.</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подходите близко к заторам, плотам, запрудам, не устраивайте игр в этих местах.</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подходите близко к ямам, котловинам, канализационным люкам и колодцам.</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Школьники, будьте осторожны во время весеннего паводка и ледохода.</w:t>
      </w:r>
    </w:p>
    <w:p w:rsidR="00EC63D1" w:rsidRDefault="00EC63D1" w:rsidP="00EC63D1">
      <w:pPr>
        <w:pStyle w:val="a3"/>
        <w:shd w:val="clear" w:color="auto" w:fill="FFFFFF"/>
        <w:spacing w:after="0" w:afterAutospacing="0"/>
        <w:jc w:val="both"/>
        <w:rPr>
          <w:rFonts w:ascii="Tahoma" w:hAnsi="Tahoma" w:cs="Tahoma"/>
          <w:color w:val="000000"/>
          <w:sz w:val="16"/>
          <w:szCs w:val="16"/>
        </w:rPr>
      </w:pPr>
      <w:r>
        <w:rPr>
          <w:color w:val="000000"/>
          <w:sz w:val="27"/>
          <w:szCs w:val="27"/>
        </w:rPr>
        <w:t>Не подвергайте свою жизнь опасности!</w:t>
      </w:r>
    </w:p>
    <w:p w:rsidR="00EC63D1" w:rsidRDefault="00EC63D1" w:rsidP="00EC63D1">
      <w:pPr>
        <w:pStyle w:val="a3"/>
        <w:shd w:val="clear" w:color="auto" w:fill="FFFFFF"/>
        <w:jc w:val="center"/>
        <w:rPr>
          <w:rFonts w:ascii="Tahoma" w:hAnsi="Tahoma" w:cs="Tahoma"/>
          <w:color w:val="000000"/>
          <w:sz w:val="16"/>
          <w:szCs w:val="16"/>
        </w:rPr>
      </w:pPr>
    </w:p>
    <w:p w:rsidR="00A72A4D" w:rsidRDefault="00A72A4D"/>
    <w:sectPr w:rsidR="00A7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58A"/>
    <w:multiLevelType w:val="multilevel"/>
    <w:tmpl w:val="46D253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735FF"/>
    <w:multiLevelType w:val="multilevel"/>
    <w:tmpl w:val="8F2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A4AF1"/>
    <w:multiLevelType w:val="multilevel"/>
    <w:tmpl w:val="9AD6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B35B0"/>
    <w:multiLevelType w:val="multilevel"/>
    <w:tmpl w:val="D728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A1EE0"/>
    <w:multiLevelType w:val="multilevel"/>
    <w:tmpl w:val="7420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96"/>
    <w:rsid w:val="00090896"/>
    <w:rsid w:val="00A72A4D"/>
    <w:rsid w:val="00EC20B4"/>
    <w:rsid w:val="00EC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36FF"/>
  <w15:chartTrackingRefBased/>
  <w15:docId w15:val="{E6525610-81AF-4189-9B72-53EBA9EF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dc:creator>
  <cp:keywords/>
  <dc:description/>
  <cp:lastModifiedBy>OBJ</cp:lastModifiedBy>
  <cp:revision>5</cp:revision>
  <dcterms:created xsi:type="dcterms:W3CDTF">2022-05-06T09:02:00Z</dcterms:created>
  <dcterms:modified xsi:type="dcterms:W3CDTF">2022-05-06T12:08:00Z</dcterms:modified>
</cp:coreProperties>
</file>