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F7" w:rsidRPr="00180B06" w:rsidRDefault="00C109F7" w:rsidP="00FA7DB9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>Департамент образования и науки</w:t>
      </w:r>
    </w:p>
    <w:p w:rsidR="00C109F7" w:rsidRPr="00180B06" w:rsidRDefault="00C109F7" w:rsidP="00C109F7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Ханты-Мансийского автономного округа – Югры </w:t>
      </w:r>
    </w:p>
    <w:p w:rsidR="00C109F7" w:rsidRPr="00180B06" w:rsidRDefault="00C109F7" w:rsidP="00C109F7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Автономное учреждение дополнительного профессионального образования </w:t>
      </w:r>
    </w:p>
    <w:p w:rsidR="00C109F7" w:rsidRPr="00180B06" w:rsidRDefault="00C109F7" w:rsidP="00C109F7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 xml:space="preserve">Ханты-Мансийского автономного округа – Югры </w:t>
      </w:r>
    </w:p>
    <w:p w:rsidR="00C109F7" w:rsidRPr="00180B06" w:rsidRDefault="00C109F7" w:rsidP="00C109F7">
      <w:pPr>
        <w:jc w:val="center"/>
        <w:rPr>
          <w:spacing w:val="0"/>
          <w:sz w:val="24"/>
        </w:rPr>
      </w:pPr>
      <w:r w:rsidRPr="00180B06">
        <w:rPr>
          <w:spacing w:val="0"/>
          <w:sz w:val="24"/>
        </w:rPr>
        <w:t>«Институт развития образования»</w:t>
      </w:r>
    </w:p>
    <w:p w:rsidR="00C109F7" w:rsidRPr="00180B06" w:rsidRDefault="00C109F7" w:rsidP="00C109F7">
      <w:pPr>
        <w:jc w:val="center"/>
        <w:rPr>
          <w:spacing w:val="0"/>
          <w:sz w:val="24"/>
        </w:rPr>
      </w:pPr>
    </w:p>
    <w:p w:rsidR="00C109F7" w:rsidRPr="00180B06" w:rsidRDefault="00C109F7" w:rsidP="00C109F7">
      <w:pPr>
        <w:jc w:val="center"/>
        <w:rPr>
          <w:spacing w:val="0"/>
          <w:sz w:val="24"/>
        </w:rPr>
      </w:pPr>
    </w:p>
    <w:p w:rsidR="00C109F7" w:rsidRPr="00180B06" w:rsidRDefault="00C109F7" w:rsidP="00A11C1F">
      <w:pPr>
        <w:jc w:val="center"/>
        <w:rPr>
          <w:b/>
          <w:bCs/>
          <w:spacing w:val="0"/>
          <w:sz w:val="24"/>
        </w:rPr>
      </w:pPr>
      <w:r w:rsidRPr="00180B06">
        <w:rPr>
          <w:b/>
          <w:bCs/>
          <w:spacing w:val="0"/>
          <w:sz w:val="24"/>
        </w:rPr>
        <w:t xml:space="preserve"> </w:t>
      </w:r>
      <w:r w:rsidR="00A11C1F">
        <w:rPr>
          <w:b/>
          <w:bCs/>
          <w:spacing w:val="0"/>
          <w:sz w:val="24"/>
        </w:rPr>
        <w:t>Муниципальное бюджетное общеобразовательное учреждение «Нижненарыкарская средняя общеобразовательная школа»</w:t>
      </w:r>
    </w:p>
    <w:p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</w:p>
    <w:p w:rsidR="00C109F7" w:rsidRPr="00180B06" w:rsidRDefault="00C109F7" w:rsidP="00C109F7">
      <w:pPr>
        <w:jc w:val="center"/>
        <w:rPr>
          <w:b/>
          <w:bCs/>
          <w:spacing w:val="0"/>
          <w:sz w:val="24"/>
        </w:rPr>
      </w:pPr>
      <w:r w:rsidRPr="00180B06">
        <w:rPr>
          <w:b/>
          <w:bCs/>
          <w:spacing w:val="0"/>
          <w:sz w:val="24"/>
        </w:rPr>
        <w:t>Отчет</w:t>
      </w:r>
    </w:p>
    <w:p w:rsidR="00C109F7" w:rsidRPr="00180B06" w:rsidRDefault="00C109F7" w:rsidP="00C109F7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о работе по реализации инновационного проекта (программы)</w:t>
      </w:r>
    </w:p>
    <w:p w:rsidR="00C109F7" w:rsidRPr="00180B06" w:rsidRDefault="00C109F7" w:rsidP="00C109F7">
      <w:pPr>
        <w:jc w:val="center"/>
        <w:rPr>
          <w:bCs/>
          <w:spacing w:val="0"/>
          <w:sz w:val="24"/>
        </w:rPr>
      </w:pPr>
    </w:p>
    <w:p w:rsidR="00C109F7" w:rsidRPr="00180B06" w:rsidRDefault="00C109F7" w:rsidP="00C109F7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«</w:t>
      </w:r>
      <w:r w:rsidR="00FA7DB9">
        <w:rPr>
          <w:bCs/>
          <w:spacing w:val="0"/>
          <w:sz w:val="24"/>
        </w:rPr>
        <w:t>Реализация этнокультурной составляющей в образовательной программе МБОУ «Нижненарыкарская СОШ» путем создания Центра этнотуризма, культуры и спорта народа манси на базе школьного краеведческого музея «Нявремыт»</w:t>
      </w:r>
      <w:r w:rsidRPr="00180B06">
        <w:rPr>
          <w:bCs/>
          <w:spacing w:val="0"/>
          <w:sz w:val="24"/>
        </w:rPr>
        <w:t>»</w:t>
      </w:r>
    </w:p>
    <w:p w:rsidR="00C109F7" w:rsidRPr="00180B06" w:rsidRDefault="00C109F7" w:rsidP="00C109F7">
      <w:pPr>
        <w:jc w:val="center"/>
        <w:rPr>
          <w:bCs/>
          <w:spacing w:val="0"/>
          <w:sz w:val="24"/>
        </w:rPr>
      </w:pPr>
    </w:p>
    <w:p w:rsidR="00C109F7" w:rsidRPr="00180B06" w:rsidRDefault="00C109F7" w:rsidP="00C109F7">
      <w:pPr>
        <w:jc w:val="center"/>
        <w:rPr>
          <w:bCs/>
          <w:spacing w:val="0"/>
          <w:sz w:val="24"/>
        </w:rPr>
      </w:pPr>
      <w:r w:rsidRPr="00180B06">
        <w:rPr>
          <w:bCs/>
          <w:spacing w:val="0"/>
          <w:sz w:val="24"/>
        </w:rPr>
        <w:t>за 202</w:t>
      </w:r>
      <w:r w:rsidR="00B24652">
        <w:rPr>
          <w:bCs/>
          <w:spacing w:val="0"/>
          <w:sz w:val="24"/>
        </w:rPr>
        <w:t>3</w:t>
      </w:r>
      <w:r w:rsidRPr="00180B06">
        <w:rPr>
          <w:bCs/>
          <w:spacing w:val="0"/>
          <w:sz w:val="24"/>
        </w:rPr>
        <w:t xml:space="preserve"> – 202</w:t>
      </w:r>
      <w:r w:rsidR="00B24652">
        <w:rPr>
          <w:bCs/>
          <w:spacing w:val="0"/>
          <w:sz w:val="24"/>
        </w:rPr>
        <w:t>4</w:t>
      </w:r>
      <w:r w:rsidRPr="00180B06">
        <w:rPr>
          <w:bCs/>
          <w:spacing w:val="0"/>
          <w:sz w:val="24"/>
        </w:rPr>
        <w:t xml:space="preserve"> учебный год </w:t>
      </w:r>
    </w:p>
    <w:p w:rsidR="00C109F7" w:rsidRPr="00180B06" w:rsidRDefault="00C109F7" w:rsidP="00C109F7">
      <w:pPr>
        <w:rPr>
          <w:spacing w:val="0"/>
        </w:rPr>
      </w:pPr>
    </w:p>
    <w:p w:rsidR="00C109F7" w:rsidRPr="00180B06" w:rsidRDefault="00C109F7" w:rsidP="00C109F7">
      <w:pPr>
        <w:rPr>
          <w:spacing w:val="0"/>
        </w:rPr>
      </w:pPr>
    </w:p>
    <w:p w:rsidR="00E211A2" w:rsidRDefault="00E211A2" w:rsidP="00E211A2">
      <w:pPr>
        <w:jc w:val="center"/>
      </w:pPr>
      <w:r>
        <w:t>Реализация региональной и этнокультурной</w:t>
      </w:r>
    </w:p>
    <w:p w:rsidR="00C109F7" w:rsidRDefault="00E211A2" w:rsidP="00E211A2">
      <w:pPr>
        <w:jc w:val="center"/>
      </w:pPr>
      <w:r>
        <w:t>составляющей основных образовательных программ</w:t>
      </w:r>
    </w:p>
    <w:p w:rsidR="00384E70" w:rsidRDefault="00C109F7" w:rsidP="00180B06">
      <w:pPr>
        <w:pBdr>
          <w:top w:val="single" w:sz="4" w:space="1" w:color="auto"/>
        </w:pBdr>
        <w:jc w:val="center"/>
        <w:rPr>
          <w:spacing w:val="0"/>
          <w:sz w:val="22"/>
          <w:szCs w:val="22"/>
        </w:rPr>
      </w:pPr>
      <w:r w:rsidRPr="00180B06">
        <w:rPr>
          <w:spacing w:val="0"/>
          <w:sz w:val="22"/>
          <w:szCs w:val="22"/>
        </w:rPr>
        <w:t>(направление деятельности региональной инновационной площадки, согласно приказ</w:t>
      </w:r>
      <w:r w:rsidR="00384E70">
        <w:rPr>
          <w:spacing w:val="0"/>
          <w:sz w:val="22"/>
          <w:szCs w:val="22"/>
        </w:rPr>
        <w:t>ам</w:t>
      </w:r>
      <w:r w:rsidRPr="00180B06">
        <w:rPr>
          <w:spacing w:val="0"/>
          <w:sz w:val="22"/>
          <w:szCs w:val="22"/>
        </w:rPr>
        <w:t xml:space="preserve"> Департамента образования и </w:t>
      </w:r>
      <w:r w:rsidR="00180B06" w:rsidRPr="00180B06">
        <w:rPr>
          <w:spacing w:val="0"/>
          <w:sz w:val="22"/>
          <w:szCs w:val="22"/>
        </w:rPr>
        <w:t>науки</w:t>
      </w:r>
      <w:r w:rsidRPr="00180B06">
        <w:rPr>
          <w:spacing w:val="0"/>
          <w:sz w:val="22"/>
          <w:szCs w:val="22"/>
        </w:rPr>
        <w:t xml:space="preserve"> Ханты-Мансийского автономного округа – Югры</w:t>
      </w:r>
      <w:r w:rsidR="00384E70">
        <w:rPr>
          <w:spacing w:val="0"/>
          <w:sz w:val="22"/>
          <w:szCs w:val="22"/>
        </w:rPr>
        <w:t xml:space="preserve"> </w:t>
      </w:r>
    </w:p>
    <w:p w:rsidR="00C109F7" w:rsidRPr="00180B06" w:rsidRDefault="00C109F7" w:rsidP="00180B06">
      <w:pPr>
        <w:pBdr>
          <w:top w:val="single" w:sz="4" w:space="1" w:color="auto"/>
        </w:pBdr>
        <w:jc w:val="center"/>
        <w:rPr>
          <w:spacing w:val="0"/>
          <w:sz w:val="22"/>
          <w:szCs w:val="22"/>
        </w:rPr>
      </w:pPr>
      <w:r w:rsidRPr="00180B06">
        <w:rPr>
          <w:spacing w:val="0"/>
          <w:sz w:val="22"/>
          <w:szCs w:val="22"/>
        </w:rPr>
        <w:t xml:space="preserve">от </w:t>
      </w:r>
      <w:r w:rsidR="004F4406" w:rsidRPr="004F4406">
        <w:rPr>
          <w:spacing w:val="0"/>
          <w:sz w:val="22"/>
          <w:szCs w:val="22"/>
        </w:rPr>
        <w:t>11.07.2022 № 10-П-1426</w:t>
      </w:r>
      <w:r w:rsidR="00384E70">
        <w:rPr>
          <w:spacing w:val="0"/>
          <w:sz w:val="22"/>
          <w:szCs w:val="22"/>
        </w:rPr>
        <w:t xml:space="preserve">, от </w:t>
      </w:r>
      <w:r w:rsidR="00384E70" w:rsidRPr="00384E70">
        <w:rPr>
          <w:spacing w:val="0"/>
          <w:sz w:val="22"/>
          <w:szCs w:val="22"/>
        </w:rPr>
        <w:t>14.08.2018 № 1120</w:t>
      </w:r>
      <w:r w:rsidRPr="00180B06">
        <w:rPr>
          <w:spacing w:val="0"/>
          <w:sz w:val="22"/>
          <w:szCs w:val="22"/>
        </w:rPr>
        <w:t>)</w:t>
      </w:r>
    </w:p>
    <w:p w:rsidR="00C109F7" w:rsidRDefault="00C109F7" w:rsidP="00C109F7"/>
    <w:p w:rsidR="00C109F7" w:rsidRDefault="00C109F7" w:rsidP="00C109F7"/>
    <w:p w:rsidR="00C109F7" w:rsidRDefault="00C109F7" w:rsidP="00C109F7"/>
    <w:p w:rsidR="00C109F7" w:rsidRDefault="00C109F7" w:rsidP="00C109F7"/>
    <w:p w:rsidR="00C109F7" w:rsidRDefault="00C109F7" w:rsidP="00C109F7"/>
    <w:p w:rsidR="00C109F7" w:rsidRDefault="00C109F7" w:rsidP="00C109F7"/>
    <w:p w:rsidR="00C109F7" w:rsidRDefault="00C109F7" w:rsidP="00C109F7"/>
    <w:p w:rsidR="00C109F7" w:rsidRDefault="00C109F7" w:rsidP="00C109F7"/>
    <w:p w:rsidR="00C109F7" w:rsidRPr="000C5842" w:rsidRDefault="00C109F7" w:rsidP="00C109F7">
      <w:pPr>
        <w:spacing w:after="200" w:line="276" w:lineRule="auto"/>
        <w:jc w:val="center"/>
        <w:rPr>
          <w:bCs/>
        </w:rPr>
      </w:pPr>
      <w:r>
        <w:br w:type="page"/>
      </w:r>
    </w:p>
    <w:p w:rsidR="00E75B1D" w:rsidRPr="00E75B1D" w:rsidRDefault="00A6288D" w:rsidP="00E75B1D">
      <w:pPr>
        <w:pStyle w:val="af6"/>
        <w:spacing w:before="0" w:line="360" w:lineRule="auto"/>
        <w:jc w:val="center"/>
        <w:rPr>
          <w:b/>
          <w:noProof/>
        </w:rPr>
      </w:pPr>
      <w:r w:rsidRPr="00E75B1D">
        <w:rPr>
          <w:rFonts w:ascii="Times New Roman" w:hAnsi="Times New Roman"/>
          <w:b/>
          <w:color w:val="auto"/>
          <w:sz w:val="24"/>
          <w:szCs w:val="24"/>
        </w:rPr>
        <w:lastRenderedPageBreak/>
        <w:t>Содержание</w:t>
      </w:r>
      <w:r w:rsidR="00C109F7" w:rsidRPr="00E75B1D">
        <w:rPr>
          <w:rFonts w:ascii="Times New Roman" w:hAnsi="Times New Roman"/>
          <w:b/>
          <w:sz w:val="24"/>
          <w:szCs w:val="24"/>
        </w:rPr>
        <w:fldChar w:fldCharType="begin"/>
      </w:r>
      <w:r w:rsidR="00C109F7" w:rsidRPr="00E75B1D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="00C109F7" w:rsidRPr="00E75B1D">
        <w:rPr>
          <w:rFonts w:ascii="Times New Roman" w:hAnsi="Times New Roman"/>
          <w:b/>
          <w:sz w:val="24"/>
          <w:szCs w:val="24"/>
        </w:rPr>
        <w:fldChar w:fldCharType="separate"/>
      </w:r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8" w:history="1">
        <w:r w:rsidR="00E75B1D" w:rsidRPr="00E75B1D">
          <w:rPr>
            <w:rStyle w:val="a5"/>
          </w:rPr>
          <w:t>I. Общие сведения об образовательной организации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_Toc142302648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3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49" w:history="1">
        <w:r w:rsidR="00E75B1D" w:rsidRPr="00E75B1D">
          <w:rPr>
            <w:rStyle w:val="a5"/>
          </w:rPr>
          <w:t>II. Сведения о реализации проекта за отчетный период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_Toc142302649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8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0" w:history="1">
        <w:r w:rsidR="00E75B1D" w:rsidRPr="00E75B1D">
          <w:rPr>
            <w:rStyle w:val="a5"/>
            <w:u w:val="none"/>
          </w:rPr>
          <w:t>2.1. 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_Toc142302650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8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1" w:history="1">
        <w:r w:rsidR="00E75B1D" w:rsidRPr="00E75B1D">
          <w:rPr>
            <w:rStyle w:val="a5"/>
            <w:u w:val="none"/>
          </w:rPr>
          <w:t>2.2. Организации-партнеры при реализации инновационного проекта (программы) за отчетный период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_Toc142302651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10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2" w:history="1">
        <w:r w:rsidR="00E75B1D" w:rsidRPr="00E75B1D">
          <w:rPr>
            <w:rStyle w:val="a5"/>
            <w:u w:val="none"/>
          </w:rPr>
          <w:t>2.3. Управление инновационной деятельностью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_Toc142302652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11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3" w:history="1">
        <w:r w:rsidR="00E75B1D" w:rsidRPr="00E75B1D">
          <w:rPr>
            <w:rStyle w:val="a5"/>
            <w:u w:val="none"/>
          </w:rPr>
          <w:t>2.3.1. Нормативное правовое обеспечение инновационной деятельности за отчетный период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_Toc142302653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11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4" w:history="1">
        <w:r w:rsidR="00E75B1D" w:rsidRPr="00E75B1D">
          <w:rPr>
            <w:rStyle w:val="a5"/>
            <w:u w:val="none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_Toc142302654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12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5" w:history="1">
        <w:r w:rsidR="00E75B1D" w:rsidRPr="00E75B1D">
          <w:rPr>
            <w:rStyle w:val="a5"/>
            <w:u w:val="none"/>
          </w:rPr>
          <w:t>2.4. Учебно-методическое и научно-методическое обеспечение инновационной деятельности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_Toc142302655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13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6" w:history="1">
        <w:r w:rsidR="00E75B1D" w:rsidRPr="00E75B1D">
          <w:rPr>
            <w:rStyle w:val="a5"/>
            <w:u w:val="none"/>
          </w:rPr>
          <w:t>2.4.1. Полученные инновационные продукты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_Toc142302656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13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7" w:history="1">
        <w:r w:rsidR="00E75B1D" w:rsidRPr="00E75B1D">
          <w:rPr>
            <w:rStyle w:val="a5"/>
            <w:u w:val="none"/>
          </w:rPr>
          <w:t>2.4.2. Описание текущей актуальности продуктов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_Toc142302657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14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8" w:history="1">
        <w:r w:rsidR="00E75B1D" w:rsidRPr="00E75B1D">
          <w:rPr>
            <w:rStyle w:val="a5"/>
            <w:u w:val="none"/>
          </w:rPr>
          <w:t>2.5. Достигнутые внешние эффекты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_Toc142302658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14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59" w:history="1">
        <w:r w:rsidR="00E75B1D" w:rsidRPr="00E75B1D">
          <w:rPr>
            <w:rStyle w:val="a5"/>
            <w:u w:val="none"/>
          </w:rPr>
          <w:t>2.6. Список публикаций за 2022-2023 учебный год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_Toc142302659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15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0" w:history="1">
        <w:r w:rsidR="00E75B1D" w:rsidRPr="00E75B1D">
          <w:rPr>
            <w:rStyle w:val="a5"/>
            <w:u w:val="none"/>
          </w:rPr>
          <w:t>2.7. Информация в СМИ (газеты, телевидение, сетевые СМИ) о деятельности региональной инновационной площадки за 2022 – 2023 учебный год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_Toc142302660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15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1" w:history="1">
        <w:r w:rsidR="00E75B1D" w:rsidRPr="00E75B1D">
          <w:rPr>
            <w:rStyle w:val="a5"/>
            <w:u w:val="none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_Toc142302661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15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2" w:history="1">
        <w:r w:rsidR="00E75B1D" w:rsidRPr="00E75B1D">
          <w:rPr>
            <w:rStyle w:val="a5"/>
            <w:u w:val="none"/>
          </w:rPr>
          <w:t>2.8.1. Организация и проведение открытых мероприятий (конференций, семинаров, мастер-классов и др.)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_Toc142302662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15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3" w:history="1">
        <w:r w:rsidR="00E75B1D" w:rsidRPr="00E75B1D">
          <w:rPr>
            <w:rStyle w:val="a5"/>
            <w:u w:val="none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_Toc142302663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16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4" w:history="1">
        <w:r w:rsidR="00E75B1D" w:rsidRPr="00E75B1D">
          <w:rPr>
            <w:rStyle w:val="a5"/>
            <w:u w:val="none"/>
          </w:rPr>
          <w:t>2.9. Анализ результатов реализации инновационного проекта (программы)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_Toc142302664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5" w:history="1">
        <w:r w:rsidR="00E75B1D" w:rsidRPr="00E75B1D">
          <w:rPr>
            <w:rStyle w:val="a5"/>
            <w:u w:val="none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_Toc142302665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6" w:history="1">
        <w:r w:rsidR="00E75B1D" w:rsidRPr="00E75B1D">
          <w:rPr>
            <w:rStyle w:val="a5"/>
            <w:u w:val="none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_Toc142302666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7" w:history="1">
        <w:r w:rsidR="00E75B1D" w:rsidRPr="00E75B1D">
          <w:rPr>
            <w:rStyle w:val="a5"/>
            <w:u w:val="none"/>
          </w:rPr>
          <w:t>III. Задачи, план мероприятий по реализации инновационного проекта (программы) на 2023-2024 учебный год*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_Toc142302667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17</w:t>
        </w:r>
        <w:r w:rsidR="00E75B1D" w:rsidRPr="00E75B1D">
          <w:rPr>
            <w:webHidden/>
          </w:rPr>
          <w:fldChar w:fldCharType="end"/>
        </w:r>
      </w:hyperlink>
    </w:p>
    <w:p w:rsidR="00E75B1D" w:rsidRPr="00E75B1D" w:rsidRDefault="00EF5B53" w:rsidP="00E75B1D">
      <w:pPr>
        <w:pStyle w:val="20"/>
        <w:rPr>
          <w:rFonts w:asciiTheme="minorHAnsi" w:eastAsiaTheme="minorEastAsia" w:hAnsiTheme="minorHAnsi" w:cstheme="minorBidi"/>
          <w:sz w:val="22"/>
          <w:szCs w:val="22"/>
        </w:rPr>
      </w:pPr>
      <w:hyperlink w:anchor="_Toc142302668" w:history="1">
        <w:r w:rsidR="00E75B1D" w:rsidRPr="00E75B1D">
          <w:rPr>
            <w:rStyle w:val="a5"/>
            <w:u w:val="none"/>
          </w:rPr>
          <w:t>Требования к структуре и содержанию отчета</w:t>
        </w:r>
        <w:r w:rsidR="00E75B1D" w:rsidRPr="00E75B1D">
          <w:rPr>
            <w:webHidden/>
          </w:rPr>
          <w:tab/>
        </w:r>
        <w:r w:rsidR="00E75B1D" w:rsidRPr="00E75B1D">
          <w:rPr>
            <w:webHidden/>
          </w:rPr>
          <w:fldChar w:fldCharType="begin"/>
        </w:r>
        <w:r w:rsidR="00E75B1D" w:rsidRPr="00E75B1D">
          <w:rPr>
            <w:webHidden/>
          </w:rPr>
          <w:instrText xml:space="preserve"> PAGEREF _Toc142302668 \h </w:instrText>
        </w:r>
        <w:r w:rsidR="00E75B1D" w:rsidRPr="00E75B1D">
          <w:rPr>
            <w:webHidden/>
          </w:rPr>
        </w:r>
        <w:r w:rsidR="00E75B1D" w:rsidRPr="00E75B1D">
          <w:rPr>
            <w:webHidden/>
          </w:rPr>
          <w:fldChar w:fldCharType="separate"/>
        </w:r>
        <w:r w:rsidR="00073637">
          <w:rPr>
            <w:webHidden/>
          </w:rPr>
          <w:t>19</w:t>
        </w:r>
        <w:r w:rsidR="00E75B1D" w:rsidRPr="00E75B1D">
          <w:rPr>
            <w:webHidden/>
          </w:rPr>
          <w:fldChar w:fldCharType="end"/>
        </w:r>
      </w:hyperlink>
    </w:p>
    <w:p w:rsidR="00C109F7" w:rsidRPr="005C75A9" w:rsidRDefault="00C109F7" w:rsidP="009F7DE5">
      <w:pPr>
        <w:spacing w:line="360" w:lineRule="auto"/>
        <w:jc w:val="both"/>
      </w:pPr>
      <w:r w:rsidRPr="00E75B1D">
        <w:rPr>
          <w:bCs/>
          <w:sz w:val="24"/>
        </w:rPr>
        <w:fldChar w:fldCharType="end"/>
      </w:r>
    </w:p>
    <w:p w:rsidR="00C109F7" w:rsidRDefault="00C109F7" w:rsidP="00C109F7">
      <w:pPr>
        <w:ind w:hanging="704"/>
        <w:jc w:val="center"/>
        <w:rPr>
          <w:b/>
          <w:bCs/>
        </w:rPr>
        <w:sectPr w:rsidR="00C109F7" w:rsidSect="00C109F7">
          <w:headerReference w:type="default" r:id="rId8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109F7" w:rsidRPr="00D23376" w:rsidRDefault="00C109F7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  <w:bookmarkStart w:id="0" w:name="_Toc142302648"/>
      <w:r w:rsidRPr="00D23376">
        <w:rPr>
          <w:rFonts w:ascii="Times New Roman" w:hAnsi="Times New Roman"/>
          <w:b/>
          <w:bCs/>
          <w:iCs/>
          <w:color w:val="000000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C109F7" w:rsidRPr="00C109F7" w:rsidTr="00C109F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ind w:hanging="99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BD2A38">
              <w:rPr>
                <w:color w:val="000000"/>
                <w:spacing w:val="0"/>
                <w:sz w:val="22"/>
                <w:szCs w:val="22"/>
              </w:rPr>
              <w:t>Октябрьский район</w:t>
            </w:r>
          </w:p>
        </w:tc>
      </w:tr>
      <w:tr w:rsidR="00C109F7" w:rsidRPr="00C109F7" w:rsidTr="00C109F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BD2A38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BD2A38">
              <w:rPr>
                <w:color w:val="000000"/>
                <w:spacing w:val="0"/>
                <w:sz w:val="22"/>
                <w:szCs w:val="22"/>
              </w:rPr>
              <w:t>Д. Нижние Нарыкары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BD2A38">
              <w:rPr>
                <w:color w:val="000000"/>
                <w:spacing w:val="0"/>
                <w:sz w:val="22"/>
                <w:szCs w:val="22"/>
              </w:rPr>
              <w:t>Муниципальное бюджетное общеобразовательное учреждение «Нижненарыкарская средняя общеобразовательная школа»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Место нахождения образовательной организации (</w:t>
            </w:r>
            <w:r w:rsidRPr="00C109F7">
              <w:rPr>
                <w:i/>
                <w:iCs/>
                <w:color w:val="000000"/>
                <w:spacing w:val="0"/>
                <w:sz w:val="22"/>
                <w:szCs w:val="22"/>
              </w:rPr>
              <w:t>юридический адрес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BD2A38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BD2A38">
              <w:rPr>
                <w:color w:val="000000"/>
                <w:spacing w:val="0"/>
                <w:sz w:val="22"/>
                <w:szCs w:val="22"/>
              </w:rPr>
              <w:t>628103, ХМАО – Югра, Октябрьский район, д. Нижние Нарыкары, ул. Школьная д.8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Место нахождения образовательной организации (</w:t>
            </w:r>
            <w:r w:rsidRPr="00C109F7">
              <w:rPr>
                <w:i/>
                <w:iCs/>
                <w:color w:val="000000"/>
                <w:spacing w:val="0"/>
                <w:sz w:val="22"/>
                <w:szCs w:val="22"/>
              </w:rPr>
              <w:t>фактический адрес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BD2A38">
              <w:rPr>
                <w:color w:val="000000"/>
                <w:spacing w:val="0"/>
                <w:sz w:val="22"/>
                <w:szCs w:val="22"/>
              </w:rPr>
              <w:t>628103, ХМАО – Югра, Октябрьский район, д. Нижние Нарыкары, ул. Школьная д.8</w:t>
            </w:r>
          </w:p>
        </w:tc>
      </w:tr>
      <w:tr w:rsidR="00C109F7" w:rsidRPr="00C109F7" w:rsidTr="00C109F7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hyperlink r:id="rId9" w:history="1">
              <w:r w:rsidR="00BD2A38" w:rsidRPr="008C1029">
                <w:rPr>
                  <w:rStyle w:val="a5"/>
                  <w:spacing w:val="0"/>
                  <w:sz w:val="22"/>
                  <w:szCs w:val="22"/>
                </w:rPr>
                <w:t>https://shkolanizhnenarykarskaya-r86.gosweb.gosuslugi.ru/</w:t>
              </w:r>
            </w:hyperlink>
            <w:r w:rsidR="00BD2A38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hyperlink r:id="rId10" w:history="1">
              <w:r w:rsidR="00BD2A38" w:rsidRPr="008C1029">
                <w:rPr>
                  <w:rStyle w:val="a5"/>
                  <w:spacing w:val="0"/>
                  <w:sz w:val="22"/>
                  <w:szCs w:val="22"/>
                </w:rPr>
                <w:t>nnar_school@oktregion.ru</w:t>
              </w:r>
            </w:hyperlink>
            <w:r w:rsidR="00BD2A38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BD2A38">
              <w:rPr>
                <w:color w:val="000000"/>
                <w:spacing w:val="0"/>
                <w:sz w:val="22"/>
                <w:szCs w:val="22"/>
              </w:rPr>
              <w:t>Попова Галина Станиславовна</w:t>
            </w:r>
          </w:p>
        </w:tc>
      </w:tr>
      <w:tr w:rsidR="00C109F7" w:rsidRPr="00C109F7" w:rsidTr="00C109F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BD2A38" w:rsidRDefault="00C109F7" w:rsidP="00BD2A38">
            <w:pPr>
              <w:rPr>
                <w:color w:val="000000"/>
                <w:spacing w:val="0"/>
                <w:sz w:val="22"/>
                <w:szCs w:val="22"/>
                <w:lang w:val="en-US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hyperlink r:id="rId11" w:history="1">
              <w:r w:rsidR="00BD2A38" w:rsidRPr="008C1029">
                <w:rPr>
                  <w:rStyle w:val="a5"/>
                  <w:spacing w:val="0"/>
                  <w:sz w:val="22"/>
                  <w:szCs w:val="22"/>
                  <w:lang w:val="en-US"/>
                </w:rPr>
                <w:t>kaktusenya</w:t>
              </w:r>
              <w:r w:rsidR="00BD2A38" w:rsidRPr="00BD2A38">
                <w:rPr>
                  <w:rStyle w:val="a5"/>
                  <w:spacing w:val="0"/>
                  <w:sz w:val="22"/>
                  <w:szCs w:val="22"/>
                </w:rPr>
                <w:t>@</w:t>
              </w:r>
              <w:r w:rsidR="00BD2A38" w:rsidRPr="008C1029">
                <w:rPr>
                  <w:rStyle w:val="a5"/>
                  <w:spacing w:val="0"/>
                  <w:sz w:val="22"/>
                  <w:szCs w:val="22"/>
                  <w:lang w:val="en-US"/>
                </w:rPr>
                <w:t>mail</w:t>
              </w:r>
              <w:r w:rsidR="00BD2A38" w:rsidRPr="00BD2A38">
                <w:rPr>
                  <w:rStyle w:val="a5"/>
                  <w:spacing w:val="0"/>
                  <w:sz w:val="22"/>
                  <w:szCs w:val="22"/>
                </w:rPr>
                <w:t>.</w:t>
              </w:r>
              <w:r w:rsidR="00BD2A38" w:rsidRPr="008C1029">
                <w:rPr>
                  <w:rStyle w:val="a5"/>
                  <w:spacing w:val="0"/>
                  <w:sz w:val="22"/>
                  <w:szCs w:val="22"/>
                  <w:lang w:val="en-US"/>
                </w:rPr>
                <w:t>ru</w:t>
              </w:r>
            </w:hyperlink>
            <w:r w:rsidR="00BD2A38">
              <w:rPr>
                <w:color w:val="000000"/>
                <w:spacing w:val="0"/>
                <w:sz w:val="22"/>
                <w:szCs w:val="22"/>
              </w:rPr>
              <w:t>,</w:t>
            </w:r>
            <w:r w:rsidR="00BD2A38" w:rsidRPr="00BD2A38">
              <w:rPr>
                <w:color w:val="000000"/>
                <w:spacing w:val="0"/>
                <w:sz w:val="22"/>
                <w:szCs w:val="22"/>
              </w:rPr>
              <w:t xml:space="preserve"> </w:t>
            </w:r>
            <w:r w:rsidR="00BD2A38">
              <w:rPr>
                <w:color w:val="000000"/>
                <w:spacing w:val="0"/>
                <w:sz w:val="22"/>
                <w:szCs w:val="22"/>
                <w:lang w:val="en-US"/>
              </w:rPr>
              <w:t>89505018563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Ф.И.О.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E94978">
              <w:rPr>
                <w:color w:val="000000"/>
                <w:spacing w:val="0"/>
                <w:sz w:val="22"/>
                <w:szCs w:val="22"/>
              </w:rPr>
              <w:t>Попова Галина Станиславовна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Табличный тип данных*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75B" w:rsidRPr="00EF675B" w:rsidRDefault="00EF675B" w:rsidP="00EF675B">
            <w:pPr>
              <w:rPr>
                <w:i/>
                <w:spacing w:val="0"/>
                <w:sz w:val="22"/>
                <w:szCs w:val="22"/>
              </w:rPr>
            </w:pPr>
            <w:r w:rsidRPr="00EF675B">
              <w:rPr>
                <w:i/>
                <w:spacing w:val="0"/>
                <w:sz w:val="22"/>
                <w:szCs w:val="22"/>
              </w:rPr>
              <w:t>Для достижения поставленных целей используется технология проектного обучения. Смысл использования данной технологии заключается в организации исследовательской деятельности на краеведческом материале. Технология проектов предлагает обучение "путем делания", то есть такое, при котором все знания извлекаются из практической самостоятельности и личного опыта ребенка. Деятельность учащихся направлена на решение проблемы, взятой из реальной жизни, знакомой и значимой для ребенка, для решения которой ему необходимо приложить полученные знания и новые знания, которые еще предстоит приобрести.</w:t>
            </w:r>
          </w:p>
          <w:p w:rsidR="00EF675B" w:rsidRPr="00EF675B" w:rsidRDefault="00EF675B" w:rsidP="00EF675B">
            <w:pPr>
              <w:rPr>
                <w:i/>
                <w:spacing w:val="0"/>
                <w:sz w:val="22"/>
                <w:szCs w:val="22"/>
              </w:rPr>
            </w:pPr>
            <w:r w:rsidRPr="00EF675B">
              <w:rPr>
                <w:i/>
                <w:spacing w:val="0"/>
                <w:sz w:val="22"/>
                <w:szCs w:val="22"/>
              </w:rPr>
              <w:t xml:space="preserve"> Выбранная как метод обучения - проектная методика отличается кооперативным характером выполнения заданий при работе над проектами, деятельность, которая при этом осуществляется, является по своей сути креативной и ориентированной на личность учащегося. Она предполагает высокий уровень индивидуальной и коллективной ответственности за выполнение каждого задания по разработке проектов. Выполненный проект может быть </w:t>
            </w:r>
            <w:r w:rsidRPr="00EF675B">
              <w:rPr>
                <w:i/>
                <w:spacing w:val="0"/>
                <w:sz w:val="22"/>
                <w:szCs w:val="22"/>
              </w:rPr>
              <w:lastRenderedPageBreak/>
              <w:t>представлен в самых разных формах: статья, рекомендации, альбом, коллаж и многие другие. Разнообразны и формы презентации проектов: доклад, конференция, конкурс, праздник, спектакль., экспозиция и т.д. Главным результатом работы над проектами будут актуализация имеющихся и приобретение новых знаний, навыков и умений и их творческое применение в новых условиях.</w:t>
            </w:r>
          </w:p>
          <w:p w:rsidR="00C109F7" w:rsidRPr="00C109F7" w:rsidRDefault="00EF675B" w:rsidP="00EF675B">
            <w:pPr>
              <w:rPr>
                <w:color w:val="000000"/>
                <w:spacing w:val="0"/>
                <w:sz w:val="22"/>
                <w:szCs w:val="22"/>
              </w:rPr>
            </w:pPr>
            <w:r w:rsidRPr="00EF675B">
              <w:rPr>
                <w:i/>
                <w:spacing w:val="0"/>
                <w:sz w:val="22"/>
                <w:szCs w:val="22"/>
              </w:rPr>
              <w:t>В течение нескольких лет на базе школьного краеведческого музея «Нявремыт» ведется работа по восстановлению и сохранению культуры народа манси. Формы работы различны: работа с музейными экспонатами, встречи со старожилами села, экскурсии по родному краю и т.д.. Учащиеся школы не только описывают музейные экспонаты, но изучают и исследуют их.  Учащиеся разрабатывают проекты, выступают на школьных и районных конференциях с результатами исследований. Лучшие работы поощряются грамотами. Результаты работы школы отражены в деятельности краеведческого музея. В музее собран богатейший материал по этнографии, это «живая» история края.  Экспозиции музея помогают в изучении истории деревни, обрядов, национального быта и культуры народа манси. Дети не просто ходят в музей, они живут в исторической среде. Здесь проходят уроки, заочные путешествия, конференции, встречи с интересными людьми. Музей оживает в каждом школьном празднике.</w:t>
            </w:r>
          </w:p>
        </w:tc>
      </w:tr>
      <w:tr w:rsidR="00C109F7" w:rsidRPr="00C109F7" w:rsidTr="00C109F7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3B3B18" w:rsidP="003B3B18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Инновационная з</w:t>
            </w:r>
            <w:r w:rsidR="00C56F18" w:rsidRPr="00C56F18">
              <w:rPr>
                <w:i/>
                <w:spacing w:val="0"/>
                <w:sz w:val="22"/>
                <w:szCs w:val="22"/>
              </w:rPr>
              <w:t xml:space="preserve">начимость данного проекта заключается в том, что Стандарты нового поколения предъявляют обновленные требования к организации учебно-воспитательного процесса, актуализируя вопрос об использовании технологий, обеспечивающих формирование у обучающихся умений самостоятельно добывать новые знания, находить необходимую информацию, делать выводы. Общая дидактика и методика преподавания в рамках учебного предмета построены так, что организация образовательного процесса конкретного предмета должна осуществляется на основе развития у обучающихся умений и навыков саморазвития и самостоятельности в принятии тех или иных решений. Поэтому в настоящее время в рамках реализации ФГОС наиболее актуальным является вопрос об использовании в обучении проектных технологий, которые способствуют формированию познавательной активности, </w:t>
            </w:r>
            <w:r w:rsidR="00C56F18" w:rsidRPr="00C56F18">
              <w:rPr>
                <w:i/>
                <w:spacing w:val="0"/>
                <w:sz w:val="22"/>
                <w:szCs w:val="22"/>
              </w:rPr>
              <w:lastRenderedPageBreak/>
              <w:t>самостоятельности в нахождении необходимой информации и принятии решений.</w:t>
            </w:r>
          </w:p>
        </w:tc>
      </w:tr>
    </w:tbl>
    <w:p w:rsidR="00C109F7" w:rsidRDefault="00C109F7" w:rsidP="00C109F7">
      <w:pPr>
        <w:spacing w:after="200" w:line="276" w:lineRule="auto"/>
        <w:jc w:val="center"/>
        <w:sectPr w:rsidR="00C109F7" w:rsidSect="00C109F7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C109F7" w:rsidRPr="00C109F7" w:rsidRDefault="00C109F7" w:rsidP="00C109F7">
      <w:pPr>
        <w:jc w:val="center"/>
        <w:rPr>
          <w:bCs/>
          <w:iCs/>
          <w:color w:val="000000"/>
          <w:spacing w:val="0"/>
          <w:sz w:val="24"/>
        </w:rPr>
      </w:pPr>
      <w:r w:rsidRPr="00C109F7">
        <w:rPr>
          <w:b/>
          <w:bCs/>
          <w:iCs/>
          <w:color w:val="000000"/>
          <w:spacing w:val="0"/>
          <w:sz w:val="24"/>
        </w:rPr>
        <w:lastRenderedPageBreak/>
        <w:t xml:space="preserve">*Кадровое обеспечение реализации инновационного проекта (программы) </w:t>
      </w:r>
      <w:r w:rsidRPr="00C109F7">
        <w:rPr>
          <w:bCs/>
          <w:iCs/>
          <w:color w:val="000000"/>
          <w:spacing w:val="0"/>
          <w:sz w:val="24"/>
        </w:rPr>
        <w:t>(п. 11)</w:t>
      </w:r>
    </w:p>
    <w:p w:rsidR="00C109F7" w:rsidRPr="00C109F7" w:rsidRDefault="00C109F7" w:rsidP="00C109F7">
      <w:pPr>
        <w:jc w:val="center"/>
        <w:rPr>
          <w:spacing w:val="0"/>
          <w:sz w:val="24"/>
        </w:rPr>
      </w:pP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647"/>
        <w:gridCol w:w="2232"/>
        <w:gridCol w:w="1752"/>
        <w:gridCol w:w="2333"/>
        <w:gridCol w:w="2436"/>
        <w:gridCol w:w="2308"/>
        <w:gridCol w:w="2965"/>
      </w:tblGrid>
      <w:tr w:rsidR="00C109F7" w:rsidRPr="00C109F7" w:rsidTr="00C109F7">
        <w:trPr>
          <w:trHeight w:val="126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ФИО специалиста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Должность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Квалификационная категория (ученая степень (при наличии)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Стаж педагогической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pStyle w:val="Default"/>
              <w:jc w:val="center"/>
              <w:rPr>
                <w:sz w:val="22"/>
                <w:szCs w:val="22"/>
              </w:rPr>
            </w:pPr>
            <w:r w:rsidRPr="00C109F7">
              <w:rPr>
                <w:sz w:val="22"/>
                <w:szCs w:val="22"/>
              </w:rPr>
              <w:t xml:space="preserve">Опыт работы специалиста в международных, федеральных и региональных проектах в сфере образования и науки за последние 3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3F6661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Статус (ф</w:t>
            </w:r>
            <w:r w:rsidR="00C109F7" w:rsidRPr="00C109F7">
              <w:rPr>
                <w:color w:val="000000"/>
                <w:spacing w:val="0"/>
                <w:sz w:val="22"/>
                <w:szCs w:val="22"/>
              </w:rPr>
              <w:t>ункции</w:t>
            </w:r>
            <w:r>
              <w:rPr>
                <w:color w:val="000000"/>
                <w:spacing w:val="0"/>
                <w:sz w:val="22"/>
                <w:szCs w:val="22"/>
              </w:rPr>
              <w:t>)</w:t>
            </w:r>
            <w:r w:rsidR="00C109F7" w:rsidRPr="00C109F7">
              <w:rPr>
                <w:color w:val="000000"/>
                <w:spacing w:val="0"/>
                <w:sz w:val="22"/>
                <w:szCs w:val="22"/>
              </w:rPr>
              <w:t xml:space="preserve"> специалиста в рамках реализации инновационного проекта (программы) </w:t>
            </w:r>
          </w:p>
        </w:tc>
      </w:tr>
      <w:tr w:rsidR="00C109F7" w:rsidRPr="00180B06" w:rsidTr="00C109F7">
        <w:trPr>
          <w:trHeight w:val="23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7</w:t>
            </w:r>
          </w:p>
        </w:tc>
      </w:tr>
      <w:tr w:rsidR="00C109F7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7243B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Попова Галина Станиславовна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</w:t>
            </w:r>
            <w:r w:rsidR="00806449">
              <w:rPr>
                <w:color w:val="000000"/>
                <w:spacing w:val="0"/>
                <w:sz w:val="22"/>
                <w:szCs w:val="22"/>
              </w:rPr>
              <w:t xml:space="preserve"> категория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9F7" w:rsidRPr="00C109F7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 опыт работы в проектной деятельности за последние 3 года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Руководитель проекта</w:t>
            </w:r>
          </w:p>
        </w:tc>
      </w:tr>
      <w:tr w:rsidR="00806449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Дживинова Любовь Дмитриевна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Первая категория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Pr="00C109F7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36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 опыт работы в проектной деятельности за последние 3 года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Научный руководитель</w:t>
            </w:r>
          </w:p>
        </w:tc>
      </w:tr>
      <w:tr w:rsidR="00806449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3.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Пакина Мария Владимировна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 категория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 опыт работы в проектной деятельности за последние 3 года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449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D13291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4.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D13291" w:rsidP="00D13291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Яркина Вера Васильевна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D13291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МХК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D13291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 категория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34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 опыт работы в проектной деятельности за последние 3 года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D13291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Карсканова Наталья Фаритовна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 категория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 опыт работы в проектной деятельности за последние 3 года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80644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525C20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0" w:rsidRDefault="00923E5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0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Карпенко Лариса Николаевна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0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родного языка и литературы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0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Высшая категория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0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38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C20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 опыт работы в проектной деятельности за последние 3 года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C20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D13291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923E59" w:rsidP="000C021B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lastRenderedPageBreak/>
              <w:t>7</w:t>
            </w:r>
            <w:r w:rsidR="000C021B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0C021B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Ляхов Савелий Тарасович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0C021B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Учитель физической культуры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C50B55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Категория отсутствует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C50B55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91" w:rsidRDefault="00C50B55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Опыт работы отсутствует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91" w:rsidRDefault="00C50B55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  <w:tr w:rsidR="00C109F7" w:rsidRPr="00C109F7" w:rsidTr="00180B06">
        <w:trPr>
          <w:trHeight w:val="315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923E59" w:rsidP="00923E59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083388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Глушкова Вера Александровна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083388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083388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Первая категория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23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9F7" w:rsidRPr="00C109F7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Имеется опыт работы в проектной деятельности за последние 3 года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525C20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Член рабочей группы</w:t>
            </w:r>
          </w:p>
        </w:tc>
      </w:tr>
    </w:tbl>
    <w:p w:rsidR="00C109F7" w:rsidRPr="00C109F7" w:rsidRDefault="00C109F7" w:rsidP="00C109F7">
      <w:pPr>
        <w:ind w:firstLine="709"/>
        <w:rPr>
          <w:b/>
          <w:i/>
          <w:sz w:val="24"/>
        </w:rPr>
      </w:pPr>
      <w:r w:rsidRPr="00C109F7">
        <w:rPr>
          <w:b/>
          <w:i/>
          <w:sz w:val="24"/>
        </w:rPr>
        <w:t xml:space="preserve">Рекомендации: </w:t>
      </w:r>
    </w:p>
    <w:p w:rsidR="00C109F7" w:rsidRPr="009E2987" w:rsidRDefault="00C109F7" w:rsidP="00C109F7">
      <w:pPr>
        <w:pStyle w:val="Default"/>
        <w:tabs>
          <w:tab w:val="left" w:pos="993"/>
        </w:tabs>
        <w:ind w:firstLine="709"/>
        <w:rPr>
          <w:i/>
        </w:rPr>
      </w:pPr>
      <w:r w:rsidRPr="009E2987">
        <w:rPr>
          <w:i/>
        </w:rPr>
        <w:t xml:space="preserve">В </w:t>
      </w:r>
      <w:r w:rsidR="00084310">
        <w:rPr>
          <w:i/>
        </w:rPr>
        <w:t>графе «</w:t>
      </w:r>
      <w:r w:rsidR="003F6661">
        <w:rPr>
          <w:i/>
        </w:rPr>
        <w:t>Статус (ф</w:t>
      </w:r>
      <w:r w:rsidR="00084310">
        <w:rPr>
          <w:i/>
        </w:rPr>
        <w:t>ункции</w:t>
      </w:r>
      <w:r w:rsidR="003F6661">
        <w:rPr>
          <w:i/>
        </w:rPr>
        <w:t>»)</w:t>
      </w:r>
      <w:r w:rsidR="00084310">
        <w:rPr>
          <w:i/>
        </w:rPr>
        <w:t xml:space="preserve"> специалиста в рамках реализации инновационного проекта (программы)»</w:t>
      </w:r>
      <w:r w:rsidRPr="009E2987">
        <w:rPr>
          <w:i/>
        </w:rPr>
        <w:t xml:space="preserve"> может указываться: </w:t>
      </w:r>
    </w:p>
    <w:p w:rsidR="00C109F7" w:rsidRPr="009E2987" w:rsidRDefault="00C109F7" w:rsidP="00C109F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9E2987">
        <w:rPr>
          <w:i/>
        </w:rPr>
        <w:t xml:space="preserve">руководитель проекта (как правило, руководитель организации), </w:t>
      </w:r>
    </w:p>
    <w:p w:rsidR="00C109F7" w:rsidRPr="009E2987" w:rsidRDefault="00C109F7" w:rsidP="00C109F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9E2987">
        <w:rPr>
          <w:i/>
        </w:rPr>
        <w:t xml:space="preserve">научный руководитель (как правило, заместитель руководителя организации, отвечающий за выполнение проекта), </w:t>
      </w:r>
    </w:p>
    <w:p w:rsidR="00C109F7" w:rsidRPr="009E2987" w:rsidRDefault="00C109F7" w:rsidP="00C109F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9E2987">
        <w:rPr>
          <w:i/>
        </w:rPr>
        <w:t xml:space="preserve">научный консультант (как правило, специалист с ученой степенью, возможно внешний, приглашенный специалист), </w:t>
      </w:r>
    </w:p>
    <w:p w:rsidR="00C109F7" w:rsidRPr="009E2987" w:rsidRDefault="00C109F7" w:rsidP="00C109F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9E2987">
        <w:rPr>
          <w:i/>
        </w:rPr>
        <w:t xml:space="preserve">координатор (координаторов может быть несколько), </w:t>
      </w:r>
    </w:p>
    <w:p w:rsidR="00C109F7" w:rsidRPr="009E2987" w:rsidRDefault="00C109F7" w:rsidP="00C109F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9E2987">
        <w:rPr>
          <w:i/>
        </w:rPr>
        <w:t xml:space="preserve">менеджер проекта, </w:t>
      </w:r>
    </w:p>
    <w:p w:rsidR="00C109F7" w:rsidRPr="009E2987" w:rsidRDefault="00C109F7" w:rsidP="00C109F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9E2987">
        <w:rPr>
          <w:i/>
        </w:rPr>
        <w:t xml:space="preserve">методист-консультант, </w:t>
      </w:r>
    </w:p>
    <w:p w:rsidR="00C109F7" w:rsidRPr="009E2987" w:rsidRDefault="00C109F7" w:rsidP="00C109F7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9E2987">
        <w:rPr>
          <w:i/>
        </w:rPr>
        <w:t xml:space="preserve">член рабочей группы и др. </w:t>
      </w:r>
    </w:p>
    <w:p w:rsidR="00C109F7" w:rsidRPr="009026EC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9026EC">
        <w:rPr>
          <w:i/>
          <w:spacing w:val="0"/>
          <w:sz w:val="24"/>
        </w:rPr>
        <w:t xml:space="preserve">Желательно, чтобы у каждого члена коллектива имелся опыт </w:t>
      </w:r>
      <w:r w:rsidR="009026EC" w:rsidRPr="009026EC">
        <w:rPr>
          <w:i/>
          <w:spacing w:val="0"/>
          <w:sz w:val="24"/>
        </w:rPr>
        <w:t xml:space="preserve">разработки или участия в реализации </w:t>
      </w:r>
      <w:r w:rsidRPr="009026EC">
        <w:rPr>
          <w:i/>
          <w:spacing w:val="0"/>
          <w:sz w:val="24"/>
        </w:rPr>
        <w:t>международных, федеральных</w:t>
      </w:r>
      <w:r w:rsidR="00A143A2" w:rsidRPr="009026EC">
        <w:rPr>
          <w:i/>
          <w:spacing w:val="0"/>
          <w:sz w:val="24"/>
        </w:rPr>
        <w:t>,</w:t>
      </w:r>
      <w:r w:rsidRPr="009026EC">
        <w:rPr>
          <w:i/>
          <w:spacing w:val="0"/>
          <w:sz w:val="24"/>
        </w:rPr>
        <w:t xml:space="preserve"> региональных </w:t>
      </w:r>
      <w:r w:rsidR="00A143A2" w:rsidRPr="009026EC">
        <w:rPr>
          <w:i/>
          <w:spacing w:val="0"/>
          <w:sz w:val="24"/>
        </w:rPr>
        <w:t xml:space="preserve">или муниципальных </w:t>
      </w:r>
      <w:r w:rsidRPr="009026EC">
        <w:rPr>
          <w:i/>
          <w:spacing w:val="0"/>
          <w:sz w:val="24"/>
        </w:rPr>
        <w:t xml:space="preserve">проектах в сфере образования и науки за последние </w:t>
      </w:r>
      <w:r w:rsidR="009026EC" w:rsidRPr="009026EC">
        <w:rPr>
          <w:i/>
          <w:spacing w:val="0"/>
          <w:sz w:val="24"/>
        </w:rPr>
        <w:t>5</w:t>
      </w:r>
      <w:r w:rsidRPr="009026EC">
        <w:rPr>
          <w:i/>
          <w:spacing w:val="0"/>
          <w:sz w:val="24"/>
        </w:rPr>
        <w:t xml:space="preserve"> </w:t>
      </w:r>
      <w:r w:rsidR="009026EC" w:rsidRPr="009026EC">
        <w:rPr>
          <w:i/>
          <w:spacing w:val="0"/>
          <w:sz w:val="24"/>
        </w:rPr>
        <w:t>лет</w:t>
      </w:r>
      <w:r w:rsidRPr="009026EC">
        <w:rPr>
          <w:i/>
          <w:spacing w:val="0"/>
          <w:sz w:val="24"/>
        </w:rPr>
        <w:t>. Включение формальных участников, не участвующих в инновационной деятельности, не допускается.</w:t>
      </w:r>
    </w:p>
    <w:p w:rsidR="00C109F7" w:rsidRDefault="00C109F7" w:rsidP="00C109F7">
      <w:pPr>
        <w:ind w:firstLine="709"/>
        <w:rPr>
          <w:i/>
        </w:rPr>
        <w:sectPr w:rsidR="00C109F7" w:rsidSect="00C109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9026EC">
        <w:rPr>
          <w:i/>
          <w:spacing w:val="0"/>
          <w:sz w:val="24"/>
        </w:rPr>
        <w:t>Кадровое обеспечение проекта в отчете может иметь оп</w:t>
      </w:r>
      <w:r w:rsidRPr="00C109F7">
        <w:rPr>
          <w:i/>
          <w:spacing w:val="0"/>
          <w:sz w:val="24"/>
        </w:rPr>
        <w:t>ределенные изменения. При этом разъяснения и обоснования смены состава приводить не требуется</w:t>
      </w:r>
      <w:r w:rsidRPr="006A18B9">
        <w:rPr>
          <w:i/>
        </w:rPr>
        <w:t>.</w:t>
      </w:r>
    </w:p>
    <w:p w:rsidR="00C109F7" w:rsidRPr="00D23376" w:rsidRDefault="00C109F7" w:rsidP="00D23376">
      <w:pPr>
        <w:pStyle w:val="af7"/>
        <w:rPr>
          <w:rFonts w:ascii="Times New Roman" w:hAnsi="Times New Roman"/>
          <w:b/>
          <w:bCs/>
          <w:iCs/>
          <w:color w:val="000000"/>
        </w:rPr>
      </w:pPr>
      <w:bookmarkStart w:id="1" w:name="_Toc142302649"/>
      <w:r w:rsidRPr="00D23376">
        <w:rPr>
          <w:rFonts w:ascii="Times New Roman" w:hAnsi="Times New Roman"/>
          <w:b/>
          <w:bCs/>
          <w:iCs/>
          <w:color w:val="000000"/>
        </w:rPr>
        <w:lastRenderedPageBreak/>
        <w:t>II. Сведения о реализации проекта за отчетный период</w:t>
      </w:r>
      <w:bookmarkEnd w:id="1"/>
    </w:p>
    <w:p w:rsidR="00C109F7" w:rsidRPr="00C77CCE" w:rsidRDefault="00C109F7" w:rsidP="00C109F7">
      <w:pPr>
        <w:pStyle w:val="af7"/>
        <w:rPr>
          <w:rFonts w:ascii="Times New Roman" w:hAnsi="Times New Roman"/>
          <w:b/>
        </w:rPr>
      </w:pPr>
      <w:bookmarkStart w:id="2" w:name="_Toc142302650"/>
      <w:r w:rsidRPr="00C77CCE">
        <w:rPr>
          <w:rFonts w:ascii="Times New Roman" w:hAnsi="Times New Roman"/>
          <w:b/>
          <w:bCs/>
          <w:iCs/>
          <w:color w:val="000000"/>
        </w:rPr>
        <w:t xml:space="preserve">2.1. </w:t>
      </w:r>
      <w:r w:rsidRPr="00C77CCE">
        <w:rPr>
          <w:rFonts w:ascii="Times New Roman" w:hAnsi="Times New Roman"/>
          <w:b/>
        </w:rPr>
        <w:t>Реализация программных мероприятий региональной инновационной площадкой за отчетный период</w:t>
      </w:r>
      <w:r>
        <w:rPr>
          <w:rFonts w:ascii="Times New Roman" w:hAnsi="Times New Roman"/>
          <w:b/>
        </w:rPr>
        <w:t xml:space="preserve"> </w:t>
      </w:r>
      <w:r w:rsidRPr="00C77CCE">
        <w:rPr>
          <w:rFonts w:ascii="Times New Roman" w:hAnsi="Times New Roman"/>
          <w:b/>
        </w:rPr>
        <w:t>в соответствии с календарным планом-графиком</w:t>
      </w:r>
      <w:bookmarkEnd w:id="2"/>
      <w:r w:rsidRPr="00C77CCE">
        <w:rPr>
          <w:rFonts w:ascii="Times New Roman" w:hAnsi="Times New Roman"/>
          <w:b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365"/>
        <w:gridCol w:w="1565"/>
        <w:gridCol w:w="1603"/>
        <w:gridCol w:w="2502"/>
        <w:gridCol w:w="885"/>
        <w:gridCol w:w="850"/>
        <w:gridCol w:w="1843"/>
        <w:gridCol w:w="1384"/>
      </w:tblGrid>
      <w:tr w:rsidR="007436F5" w:rsidRPr="00C109F7" w:rsidTr="00EF10A0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Наименование мероприятий </w:t>
            </w:r>
            <w:r w:rsidRPr="00C109F7">
              <w:rPr>
                <w:spacing w:val="0"/>
                <w:sz w:val="22"/>
                <w:szCs w:val="22"/>
              </w:rPr>
              <w:t xml:space="preserve">в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соответствии с календарным планом-графиком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Срок (период) выполнения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Цель мероприятия 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Ссылка на информацию </w:t>
            </w:r>
          </w:p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Примечание</w:t>
            </w:r>
          </w:p>
        </w:tc>
      </w:tr>
      <w:tr w:rsidR="007436F5" w:rsidRPr="00C109F7" w:rsidTr="00EF10A0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36F5" w:rsidRPr="00C109F7" w:rsidRDefault="007436F5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F5" w:rsidRPr="00C109F7" w:rsidRDefault="007436F5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A143A2" w:rsidRPr="00C109F7" w:rsidTr="00A143A2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143A2" w:rsidRPr="00C109F7" w:rsidRDefault="00A143A2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b/>
                <w:color w:val="000000"/>
                <w:spacing w:val="0"/>
                <w:sz w:val="20"/>
                <w:szCs w:val="20"/>
              </w:rPr>
              <w:t>9</w:t>
            </w:r>
          </w:p>
        </w:tc>
      </w:tr>
      <w:tr w:rsidR="00A143A2" w:rsidRPr="00C109F7" w:rsidTr="00A143A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3A2" w:rsidRPr="00C109F7" w:rsidRDefault="00A143A2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ED375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Разработка краткосрочных и долгосрочных проектов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ED375D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Сентябрь 2022 – декабрь 2022 года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923E5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Подготовка к реализации инновационного проекта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923E5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Проекты разработаны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3A2" w:rsidRPr="00C109F7" w:rsidRDefault="004E6BBB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3A2" w:rsidRPr="00C109F7" w:rsidRDefault="004E6BBB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A143A2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3A2" w:rsidRPr="00C109F7" w:rsidRDefault="00A143A2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E9701A" w:rsidRPr="00C109F7" w:rsidTr="00A143A2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A" w:rsidRPr="00C109F7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A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Начало работы над инновационным продуктом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A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Сентябрь 2023 – декабрь 2023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A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Создание инновационного продукта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A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Разработка инновационных продуктов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01A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01A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A" w:rsidRPr="00C109F7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1A" w:rsidRPr="00C109F7" w:rsidRDefault="00E9701A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 w:rsidR="00A143A2" w:rsidRPr="00C109F7" w:rsidTr="00A143A2">
        <w:trPr>
          <w:trHeight w:val="33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3A2" w:rsidRPr="00C109F7" w:rsidRDefault="00A143A2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123D88" w:rsidP="00893109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Реализация проектов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123D88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Декабрь 2023 – май 2026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123D88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Внедрение в работу краткосрочных проектов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123D88" w:rsidP="008E0DE1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Инновационный продукт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89310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893109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3A2" w:rsidRPr="00C109F7" w:rsidRDefault="00EF5B53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hyperlink r:id="rId12" w:history="1">
              <w:r w:rsidR="00893109" w:rsidRPr="004022CB">
                <w:rPr>
                  <w:rStyle w:val="a5"/>
                  <w:spacing w:val="0"/>
                  <w:sz w:val="22"/>
                  <w:szCs w:val="22"/>
                </w:rPr>
                <w:t>https://shkolanizhnenarykarskaya-r86.gosweb.gosuslugi.ru/roditelyam-i-uchenikam/meropriyatiya/mezhmunitsipalnyy-seminar-praktikum-shkola-kak-sotsiokulturnyy-tsentr.html</w:t>
              </w:r>
            </w:hyperlink>
            <w:r w:rsidR="00893109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3A2" w:rsidRPr="00C109F7" w:rsidRDefault="00A143A2" w:rsidP="00180B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</w:tbl>
    <w:p w:rsidR="00C109F7" w:rsidRPr="00C109F7" w:rsidRDefault="00C109F7" w:rsidP="00C109F7">
      <w:pPr>
        <w:ind w:firstLine="709"/>
        <w:rPr>
          <w:b/>
          <w:sz w:val="24"/>
        </w:rPr>
      </w:pPr>
      <w:r w:rsidRPr="00C109F7">
        <w:rPr>
          <w:b/>
          <w:i/>
          <w:sz w:val="24"/>
        </w:rPr>
        <w:t>Рекомендации:</w:t>
      </w:r>
      <w:r w:rsidRPr="00C109F7">
        <w:rPr>
          <w:b/>
          <w:sz w:val="24"/>
        </w:rPr>
        <w:t xml:space="preserve"> </w:t>
      </w:r>
    </w:p>
    <w:p w:rsidR="00C109F7" w:rsidRPr="00C109F7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При заполнении таблицы следует учитывать следующее. </w:t>
      </w:r>
    </w:p>
    <w:p w:rsidR="00C109F7" w:rsidRPr="00C109F7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В графу </w:t>
      </w:r>
      <w:r w:rsidR="00A143A2">
        <w:rPr>
          <w:i/>
          <w:spacing w:val="0"/>
          <w:sz w:val="24"/>
        </w:rPr>
        <w:t>2</w:t>
      </w:r>
      <w:r w:rsidRPr="00C109F7">
        <w:rPr>
          <w:i/>
          <w:spacing w:val="0"/>
          <w:sz w:val="24"/>
        </w:rPr>
        <w:t xml:space="preserve"> «Наименование мероприятий в соответствии с календарным планом-графиком» необходимо внести все запланированные мероприятия (сокращение их числа недопустимо). Мероприятия по теме проекта</w:t>
      </w:r>
      <w:r w:rsidR="009026EC">
        <w:rPr>
          <w:i/>
          <w:spacing w:val="0"/>
          <w:sz w:val="24"/>
        </w:rPr>
        <w:t xml:space="preserve">, организованные </w:t>
      </w:r>
      <w:r w:rsidRPr="00C109F7">
        <w:rPr>
          <w:i/>
          <w:spacing w:val="0"/>
          <w:sz w:val="24"/>
        </w:rPr>
        <w:t xml:space="preserve">сверх плана </w:t>
      </w:r>
      <w:r w:rsidR="009026EC">
        <w:rPr>
          <w:i/>
          <w:spacing w:val="0"/>
          <w:sz w:val="24"/>
        </w:rPr>
        <w:t xml:space="preserve">также </w:t>
      </w:r>
      <w:r w:rsidRPr="00C109F7">
        <w:rPr>
          <w:i/>
          <w:spacing w:val="0"/>
          <w:sz w:val="24"/>
        </w:rPr>
        <w:t xml:space="preserve">следует включить в таблицу. </w:t>
      </w:r>
    </w:p>
    <w:p w:rsidR="00C109F7" w:rsidRPr="00C109F7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lastRenderedPageBreak/>
        <w:t xml:space="preserve">В графе </w:t>
      </w:r>
      <w:r w:rsidR="00A143A2">
        <w:rPr>
          <w:i/>
          <w:spacing w:val="0"/>
          <w:sz w:val="24"/>
        </w:rPr>
        <w:t>3</w:t>
      </w:r>
      <w:r w:rsidRPr="00C109F7">
        <w:rPr>
          <w:i/>
          <w:spacing w:val="0"/>
          <w:sz w:val="24"/>
        </w:rPr>
        <w:t xml:space="preserve"> «Срок (период) выполнения» указываются действительные сроки проведения. Они должны совпадать с запланированными. В случае несовпадения – указать причину</w:t>
      </w:r>
      <w:r w:rsidR="00A143A2">
        <w:rPr>
          <w:i/>
          <w:spacing w:val="0"/>
          <w:sz w:val="24"/>
        </w:rPr>
        <w:t xml:space="preserve"> в графе 9 «Примечание»</w:t>
      </w:r>
      <w:r w:rsidRPr="00C109F7">
        <w:rPr>
          <w:i/>
          <w:spacing w:val="0"/>
          <w:sz w:val="24"/>
        </w:rPr>
        <w:t>.</w:t>
      </w:r>
    </w:p>
    <w:p w:rsidR="00C109F7" w:rsidRPr="00C109F7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В графе </w:t>
      </w:r>
      <w:r w:rsidR="00A143A2">
        <w:rPr>
          <w:i/>
          <w:spacing w:val="0"/>
          <w:sz w:val="24"/>
        </w:rPr>
        <w:t>5</w:t>
      </w:r>
      <w:r w:rsidRPr="00C109F7">
        <w:rPr>
          <w:i/>
          <w:spacing w:val="0"/>
          <w:sz w:val="24"/>
        </w:rPr>
        <w:t xml:space="preserve"> «Описание основных результатов реализации мероприятия» должен быть внесен перечень </w:t>
      </w:r>
      <w:r w:rsidR="007436F5">
        <w:rPr>
          <w:i/>
          <w:spacing w:val="0"/>
          <w:sz w:val="24"/>
        </w:rPr>
        <w:t>полученных эффектов по результатам мероприятия</w:t>
      </w:r>
      <w:r w:rsidRPr="00C109F7">
        <w:rPr>
          <w:i/>
          <w:spacing w:val="0"/>
          <w:sz w:val="24"/>
        </w:rPr>
        <w:t>.</w:t>
      </w:r>
    </w:p>
    <w:p w:rsidR="00C109F7" w:rsidRPr="00C109F7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В графе </w:t>
      </w:r>
      <w:r w:rsidR="00A143A2">
        <w:rPr>
          <w:i/>
          <w:spacing w:val="0"/>
          <w:sz w:val="24"/>
        </w:rPr>
        <w:t>8</w:t>
      </w:r>
      <w:r w:rsidRPr="00C109F7">
        <w:rPr>
          <w:i/>
          <w:spacing w:val="0"/>
          <w:sz w:val="24"/>
        </w:rPr>
        <w:t xml:space="preserve"> «Ссылка на информацию о мероприятии» указываются ссылки </w:t>
      </w:r>
      <w:r w:rsidR="00291450">
        <w:rPr>
          <w:i/>
          <w:spacing w:val="0"/>
          <w:sz w:val="24"/>
        </w:rPr>
        <w:t xml:space="preserve">на страницы официального сайта ОО, страницы в </w:t>
      </w:r>
      <w:r w:rsidRPr="00C109F7">
        <w:rPr>
          <w:i/>
          <w:spacing w:val="0"/>
          <w:sz w:val="24"/>
        </w:rPr>
        <w:t>социальных сетях (ВКонтакте, Telegram), СМ</w:t>
      </w:r>
      <w:r w:rsidR="00291450">
        <w:rPr>
          <w:i/>
          <w:spacing w:val="0"/>
          <w:sz w:val="24"/>
        </w:rPr>
        <w:t>И, содержащие информацию о проведении мероприятий.</w:t>
      </w:r>
    </w:p>
    <w:p w:rsidR="00C109F7" w:rsidRPr="006C7211" w:rsidRDefault="00C109F7" w:rsidP="00C109F7">
      <w:pPr>
        <w:jc w:val="both"/>
        <w:rPr>
          <w:i/>
          <w:iCs/>
          <w:color w:val="000000"/>
        </w:rPr>
      </w:pPr>
    </w:p>
    <w:p w:rsidR="00C109F7" w:rsidRDefault="00C109F7" w:rsidP="00C109F7">
      <w:pPr>
        <w:jc w:val="both"/>
        <w:rPr>
          <w:i/>
        </w:rPr>
        <w:sectPr w:rsidR="00C109F7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C109F7" w:rsidRPr="00C77CCE" w:rsidRDefault="00C109F7" w:rsidP="00C109F7">
      <w:pPr>
        <w:pStyle w:val="af7"/>
        <w:spacing w:before="120" w:after="120"/>
        <w:rPr>
          <w:rFonts w:ascii="Times New Roman" w:hAnsi="Times New Roman"/>
          <w:b/>
        </w:rPr>
      </w:pPr>
      <w:bookmarkStart w:id="3" w:name="_Toc142302651"/>
      <w:r w:rsidRPr="00C77CCE">
        <w:rPr>
          <w:rFonts w:ascii="Times New Roman" w:hAnsi="Times New Roman"/>
          <w:b/>
        </w:rPr>
        <w:lastRenderedPageBreak/>
        <w:t>2.2. Организации-партнеры при реализации инновационного проекта (программы) за отчетный период</w:t>
      </w:r>
      <w:bookmarkEnd w:id="3"/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960"/>
        <w:gridCol w:w="4800"/>
        <w:gridCol w:w="9266"/>
      </w:tblGrid>
      <w:tr w:rsidR="00C109F7" w:rsidRPr="00C109F7" w:rsidTr="00C109F7">
        <w:trPr>
          <w:trHeight w:val="4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Функции организации-партнера в реализации </w:t>
            </w:r>
            <w:r w:rsidR="00EF10A0">
              <w:rPr>
                <w:color w:val="000000"/>
                <w:spacing w:val="0"/>
                <w:sz w:val="22"/>
                <w:szCs w:val="22"/>
              </w:rPr>
              <w:t xml:space="preserve">инновационного </w:t>
            </w:r>
            <w:r w:rsidRPr="00C109F7">
              <w:rPr>
                <w:color w:val="000000"/>
                <w:spacing w:val="0"/>
                <w:sz w:val="22"/>
                <w:szCs w:val="22"/>
              </w:rPr>
              <w:t>проекта (программы) в отчетном периоде*</w:t>
            </w:r>
          </w:p>
        </w:tc>
      </w:tr>
      <w:tr w:rsidR="00C109F7" w:rsidRPr="00C109F7" w:rsidTr="00C109F7">
        <w:trPr>
          <w:trHeight w:val="2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9F7" w:rsidRPr="00C109F7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9F7" w:rsidRPr="00C109F7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9F7" w:rsidRPr="00C109F7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C109F7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</w:tr>
      <w:tr w:rsidR="00C109F7" w:rsidRPr="00C109F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9F29D3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9F29D3" w:rsidRPr="009F29D3">
              <w:rPr>
                <w:color w:val="000000"/>
                <w:spacing w:val="0"/>
                <w:sz w:val="22"/>
                <w:szCs w:val="22"/>
              </w:rPr>
              <w:t>МБУК ДК «Родник» д. Нижние Нарыкары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9F29D3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9F29D3">
              <w:rPr>
                <w:color w:val="000000"/>
                <w:spacing w:val="0"/>
                <w:sz w:val="22"/>
                <w:szCs w:val="22"/>
              </w:rPr>
              <w:t>Помощь в разработке проектов</w:t>
            </w:r>
          </w:p>
        </w:tc>
      </w:tr>
      <w:tr w:rsidR="009F29D3" w:rsidRPr="00C109F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9F29D3">
              <w:rPr>
                <w:color w:val="000000"/>
                <w:spacing w:val="0"/>
                <w:sz w:val="22"/>
                <w:szCs w:val="22"/>
              </w:rPr>
              <w:t>МАУ БРДК «Структурное подразделение Игримский центр ремесел ДПТиНК»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9F29D3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Помощь в разработке проектов</w:t>
            </w:r>
          </w:p>
        </w:tc>
      </w:tr>
      <w:tr w:rsidR="009F29D3" w:rsidRPr="00C109F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9F29D3">
              <w:rPr>
                <w:color w:val="000000"/>
                <w:spacing w:val="0"/>
                <w:sz w:val="22"/>
                <w:szCs w:val="22"/>
              </w:rPr>
              <w:t>«Шеркальский этнографический музей»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Помощь в разработке проектов</w:t>
            </w:r>
          </w:p>
        </w:tc>
      </w:tr>
      <w:tr w:rsidR="009F29D3" w:rsidRPr="00C109F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Default="009F29D3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9F29D3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9F29D3">
              <w:rPr>
                <w:color w:val="000000"/>
                <w:spacing w:val="0"/>
                <w:sz w:val="22"/>
                <w:szCs w:val="22"/>
              </w:rPr>
              <w:t>МБУ ДО «Игримский центр творчества»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Помощь в разработке проектов</w:t>
            </w:r>
          </w:p>
        </w:tc>
      </w:tr>
      <w:tr w:rsidR="009F29D3" w:rsidRPr="00C109F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Default="009F29D3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9F29D3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9F29D3">
              <w:rPr>
                <w:color w:val="000000"/>
                <w:spacing w:val="0"/>
                <w:sz w:val="22"/>
                <w:szCs w:val="22"/>
              </w:rPr>
              <w:t>НКО «Зимнее Алешкино»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Помощь в разработке проектов</w:t>
            </w:r>
          </w:p>
        </w:tc>
      </w:tr>
      <w:tr w:rsidR="009F29D3" w:rsidRPr="00C109F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Default="009F29D3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9F29D3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9F29D3">
              <w:rPr>
                <w:color w:val="000000"/>
                <w:spacing w:val="0"/>
                <w:sz w:val="22"/>
                <w:szCs w:val="22"/>
              </w:rPr>
              <w:t>БУ «Игримский политехнический колледж»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9D3" w:rsidRPr="00C109F7" w:rsidRDefault="009F29D3" w:rsidP="00C109F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Помощь в разработке проектов</w:t>
            </w:r>
          </w:p>
        </w:tc>
      </w:tr>
      <w:tr w:rsidR="000716D4" w:rsidRPr="00C109F7" w:rsidTr="00C109F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D4" w:rsidRDefault="000716D4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7.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D4" w:rsidRPr="009F29D3" w:rsidRDefault="000716D4" w:rsidP="000716D4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АНО «Центр продвижения языков и культур обско – угорских народов»</w:t>
            </w:r>
          </w:p>
        </w:tc>
        <w:tc>
          <w:tcPr>
            <w:tcW w:w="9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D4" w:rsidRDefault="000716D4" w:rsidP="00C109F7">
            <w:pPr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Помощь в разработке проектов</w:t>
            </w:r>
          </w:p>
        </w:tc>
      </w:tr>
    </w:tbl>
    <w:p w:rsidR="00C109F7" w:rsidRPr="00C109F7" w:rsidRDefault="00C109F7" w:rsidP="00C109F7">
      <w:pPr>
        <w:ind w:firstLine="709"/>
        <w:rPr>
          <w:b/>
          <w:i/>
          <w:sz w:val="24"/>
        </w:rPr>
      </w:pPr>
      <w:r w:rsidRPr="00C109F7">
        <w:rPr>
          <w:b/>
          <w:i/>
          <w:sz w:val="24"/>
        </w:rPr>
        <w:t xml:space="preserve">Рекомендации: </w:t>
      </w:r>
    </w:p>
    <w:p w:rsidR="00673946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В графе «Функции организации-партнера в реализации </w:t>
      </w:r>
      <w:r w:rsidR="00EF10A0">
        <w:rPr>
          <w:i/>
          <w:spacing w:val="0"/>
          <w:sz w:val="24"/>
        </w:rPr>
        <w:t xml:space="preserve">инновационного </w:t>
      </w:r>
      <w:r w:rsidRPr="00C109F7">
        <w:rPr>
          <w:i/>
          <w:spacing w:val="0"/>
          <w:sz w:val="24"/>
        </w:rPr>
        <w:t xml:space="preserve">проекта (программы) в отчетном периоде» целесообразно указывать фактическое участие, конкретные действия и мероприятия, а также электронные ссылки </w:t>
      </w:r>
      <w:r w:rsidR="00673946">
        <w:rPr>
          <w:i/>
          <w:spacing w:val="0"/>
          <w:sz w:val="24"/>
        </w:rPr>
        <w:t xml:space="preserve">на </w:t>
      </w:r>
      <w:r w:rsidR="007A46D4">
        <w:rPr>
          <w:i/>
          <w:spacing w:val="0"/>
          <w:sz w:val="24"/>
        </w:rPr>
        <w:t>страниц</w:t>
      </w:r>
      <w:r w:rsidR="00DF5DD9">
        <w:rPr>
          <w:i/>
          <w:spacing w:val="0"/>
          <w:sz w:val="24"/>
        </w:rPr>
        <w:t>ы</w:t>
      </w:r>
      <w:r w:rsidR="007A46D4">
        <w:rPr>
          <w:i/>
          <w:spacing w:val="0"/>
          <w:sz w:val="24"/>
        </w:rPr>
        <w:t xml:space="preserve"> мероприяти</w:t>
      </w:r>
      <w:r w:rsidR="00DF5DD9">
        <w:rPr>
          <w:i/>
          <w:spacing w:val="0"/>
          <w:sz w:val="24"/>
        </w:rPr>
        <w:t>й</w:t>
      </w:r>
      <w:r w:rsidR="007A46D4">
        <w:rPr>
          <w:i/>
          <w:spacing w:val="0"/>
          <w:sz w:val="24"/>
        </w:rPr>
        <w:t xml:space="preserve"> или официальные страницы в соцсетях.</w:t>
      </w:r>
    </w:p>
    <w:p w:rsidR="00673946" w:rsidRDefault="007A46D4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В качестве подтверждающих документов </w:t>
      </w:r>
      <w:r>
        <w:rPr>
          <w:i/>
          <w:spacing w:val="0"/>
          <w:sz w:val="24"/>
        </w:rPr>
        <w:t>-</w:t>
      </w:r>
      <w:r w:rsidRPr="00C109F7">
        <w:rPr>
          <w:i/>
          <w:spacing w:val="0"/>
          <w:sz w:val="24"/>
        </w:rPr>
        <w:t xml:space="preserve"> приказы о мероприятиях, </w:t>
      </w:r>
      <w:r w:rsidR="00EF10A0">
        <w:rPr>
          <w:i/>
          <w:spacing w:val="0"/>
          <w:sz w:val="24"/>
        </w:rPr>
        <w:t>опубликова</w:t>
      </w:r>
      <w:r w:rsidRPr="00C109F7">
        <w:rPr>
          <w:i/>
          <w:spacing w:val="0"/>
          <w:sz w:val="24"/>
        </w:rPr>
        <w:t>нные материалы и т.д.</w:t>
      </w:r>
    </w:p>
    <w:p w:rsidR="00C109F7" w:rsidRDefault="00C109F7" w:rsidP="00C109F7">
      <w:pPr>
        <w:jc w:val="center"/>
        <w:rPr>
          <w:b/>
          <w:bCs/>
          <w:color w:val="000000"/>
        </w:rPr>
      </w:pPr>
    </w:p>
    <w:p w:rsidR="00C109F7" w:rsidRDefault="00C109F7" w:rsidP="00C109F7">
      <w:pPr>
        <w:jc w:val="center"/>
        <w:rPr>
          <w:b/>
          <w:bCs/>
          <w:color w:val="000000"/>
        </w:rPr>
      </w:pPr>
    </w:p>
    <w:p w:rsidR="00C109F7" w:rsidRDefault="00C109F7" w:rsidP="00C109F7">
      <w:pPr>
        <w:jc w:val="center"/>
        <w:rPr>
          <w:b/>
          <w:bCs/>
          <w:color w:val="000000"/>
        </w:rPr>
        <w:sectPr w:rsidR="00C109F7" w:rsidSect="00C109F7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4" w:name="_Toc142302652"/>
      <w:r w:rsidRPr="00D23376">
        <w:rPr>
          <w:rFonts w:ascii="Times New Roman" w:hAnsi="Times New Roman"/>
          <w:b/>
        </w:rPr>
        <w:lastRenderedPageBreak/>
        <w:t>2.3. Управление инновационной деятельностью</w:t>
      </w:r>
      <w:bookmarkEnd w:id="4"/>
    </w:p>
    <w:p w:rsidR="00C109F7" w:rsidRPr="00E115DF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5" w:name="_Toc142302653"/>
      <w:r w:rsidRPr="00E115DF">
        <w:rPr>
          <w:rFonts w:ascii="Times New Roman" w:hAnsi="Times New Roman"/>
          <w:b/>
          <w:i/>
        </w:rPr>
        <w:t>2.3.1. Нормативное правовое обеспечение инновационной деятельности за отчетный период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760"/>
        <w:gridCol w:w="4763"/>
      </w:tblGrid>
      <w:tr w:rsidR="00C109F7" w:rsidRPr="00C109F7" w:rsidTr="00C109F7">
        <w:trPr>
          <w:jc w:val="center"/>
        </w:trPr>
        <w:tc>
          <w:tcPr>
            <w:tcW w:w="675" w:type="dxa"/>
            <w:shd w:val="clear" w:color="auto" w:fill="auto"/>
          </w:tcPr>
          <w:p w:rsidR="00C109F7" w:rsidRPr="00C109F7" w:rsidRDefault="00C109F7" w:rsidP="00C109F7">
            <w:pPr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C109F7" w:rsidRPr="00C109F7" w:rsidRDefault="00C109F7" w:rsidP="00C109F7">
            <w:pPr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Наименование разработанного нормативного правового акта</w:t>
            </w:r>
          </w:p>
          <w:p w:rsidR="00C109F7" w:rsidRPr="00C109F7" w:rsidRDefault="00C109F7" w:rsidP="00C109F7">
            <w:pPr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109F7" w:rsidRPr="00C109F7" w:rsidRDefault="00C109F7" w:rsidP="00C109F7">
            <w:pPr>
              <w:ind w:firstLine="30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C109F7" w:rsidRPr="00C109F7" w:rsidTr="00C109F7">
        <w:trPr>
          <w:jc w:val="center"/>
        </w:trPr>
        <w:tc>
          <w:tcPr>
            <w:tcW w:w="675" w:type="dxa"/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C109F7" w:rsidRPr="001D5B5C" w:rsidRDefault="00C109F7" w:rsidP="00C109F7">
            <w:pPr>
              <w:jc w:val="center"/>
              <w:rPr>
                <w:spacing w:val="0"/>
                <w:sz w:val="20"/>
                <w:szCs w:val="20"/>
              </w:rPr>
            </w:pPr>
            <w:r w:rsidRPr="001D5B5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C109F7" w:rsidRPr="00C109F7" w:rsidRDefault="00C109F7" w:rsidP="00C109F7">
            <w:pPr>
              <w:ind w:firstLine="30"/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3</w:t>
            </w:r>
          </w:p>
        </w:tc>
      </w:tr>
      <w:tr w:rsidR="00C109F7" w:rsidRPr="00C109F7" w:rsidTr="00C109F7">
        <w:trPr>
          <w:jc w:val="center"/>
        </w:trPr>
        <w:tc>
          <w:tcPr>
            <w:tcW w:w="675" w:type="dxa"/>
            <w:shd w:val="clear" w:color="auto" w:fill="FFFFFF" w:themeFill="background1"/>
          </w:tcPr>
          <w:p w:rsidR="00C109F7" w:rsidRPr="00C109F7" w:rsidRDefault="000716D4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1.</w:t>
            </w:r>
          </w:p>
        </w:tc>
        <w:tc>
          <w:tcPr>
            <w:tcW w:w="4819" w:type="dxa"/>
            <w:shd w:val="clear" w:color="auto" w:fill="FFFFFF" w:themeFill="background1"/>
          </w:tcPr>
          <w:p w:rsidR="000716D4" w:rsidRPr="001D5B5C" w:rsidRDefault="000716D4" w:rsidP="000716D4">
            <w:pPr>
              <w:jc w:val="center"/>
              <w:rPr>
                <w:spacing w:val="0"/>
                <w:sz w:val="20"/>
                <w:szCs w:val="20"/>
              </w:rPr>
            </w:pPr>
            <w:r w:rsidRPr="001D5B5C">
              <w:rPr>
                <w:spacing w:val="0"/>
                <w:sz w:val="20"/>
                <w:szCs w:val="20"/>
              </w:rPr>
              <w:t>Федеральный закон от 29 декабря 2012 года № 273-ФЗ «Об образовании в Российской Федерации»</w:t>
            </w:r>
          </w:p>
          <w:p w:rsidR="00C109F7" w:rsidRPr="001D5B5C" w:rsidRDefault="000716D4" w:rsidP="00C109F7">
            <w:pPr>
              <w:jc w:val="center"/>
              <w:rPr>
                <w:spacing w:val="0"/>
                <w:sz w:val="20"/>
                <w:szCs w:val="20"/>
              </w:rPr>
            </w:pPr>
            <w:r w:rsidRPr="001D5B5C">
              <w:rPr>
                <w:spacing w:val="0"/>
                <w:sz w:val="20"/>
                <w:szCs w:val="20"/>
              </w:rPr>
              <w:t>Федеральный государственный образовательный стандарт (далее ФГОС)</w:t>
            </w:r>
          </w:p>
          <w:p w:rsidR="000716D4" w:rsidRPr="001D5B5C" w:rsidRDefault="000716D4" w:rsidP="00C109F7">
            <w:pPr>
              <w:jc w:val="center"/>
              <w:rPr>
                <w:spacing w:val="0"/>
                <w:sz w:val="20"/>
                <w:szCs w:val="20"/>
              </w:rPr>
            </w:pPr>
            <w:r w:rsidRPr="001D5B5C">
              <w:rPr>
                <w:spacing w:val="0"/>
                <w:sz w:val="20"/>
                <w:szCs w:val="20"/>
              </w:rPr>
              <w:t>Утвержденная Правительством Ханты-Мансийского автономного округа – Югры Концепция по обучению родным языкам, литературе и культуре коренных малочисленных народов Севера, проживающих на территории Ханты-Мансийского автономного округа – Югры</w:t>
            </w:r>
          </w:p>
        </w:tc>
        <w:tc>
          <w:tcPr>
            <w:tcW w:w="4820" w:type="dxa"/>
            <w:shd w:val="clear" w:color="auto" w:fill="FFFFFF" w:themeFill="background1"/>
          </w:tcPr>
          <w:p w:rsidR="000716D4" w:rsidRPr="000716D4" w:rsidRDefault="000716D4" w:rsidP="000716D4">
            <w:pPr>
              <w:ind w:firstLine="30"/>
              <w:jc w:val="center"/>
              <w:rPr>
                <w:spacing w:val="0"/>
                <w:sz w:val="20"/>
                <w:szCs w:val="20"/>
              </w:rPr>
            </w:pPr>
            <w:r w:rsidRPr="000716D4">
              <w:rPr>
                <w:spacing w:val="0"/>
                <w:sz w:val="20"/>
                <w:szCs w:val="20"/>
              </w:rPr>
              <w:t>Нормативными основаниями учета образовательными организациями национальных, региональных и этнокультурных особенностей в содержании основной образовательной программы соответствующего уровня образования являются федеральный закон от 29 декабря 2012 года № 273-ФЗ «Об образовании в Российской Федерации» и федеральный государственный образовательный стандарт (далее ФГОС).</w:t>
            </w:r>
          </w:p>
          <w:p w:rsidR="00C109F7" w:rsidRPr="00C109F7" w:rsidRDefault="000716D4" w:rsidP="000716D4">
            <w:pPr>
              <w:ind w:firstLine="30"/>
              <w:jc w:val="center"/>
              <w:rPr>
                <w:b/>
                <w:spacing w:val="0"/>
                <w:sz w:val="20"/>
                <w:szCs w:val="20"/>
              </w:rPr>
            </w:pPr>
            <w:r w:rsidRPr="000716D4">
              <w:rPr>
                <w:spacing w:val="0"/>
                <w:sz w:val="20"/>
                <w:szCs w:val="20"/>
              </w:rPr>
              <w:t>Утвержденная Правительством Ханты-Мансийского автономного округа – Югры Концепция по обучению родным языкам, литературе и культуре коренных малочисленных народов Севера, проживающих на территории Ханты-Мансийского автономного округа – Югры, определяет задачи и пути реализации образовательных программ с учетом национальных, региональных и этнокультурных потребностей подрастающего поколения коренных малочисленных народов Севера. Данная Концепция рекомендует модели включения этнокультурной составляющей на разных уровнях образования с учетом основных принципов поликультурного обучения.</w:t>
            </w:r>
          </w:p>
        </w:tc>
      </w:tr>
    </w:tbl>
    <w:p w:rsidR="00C109F7" w:rsidRPr="00C109F7" w:rsidRDefault="00C109F7" w:rsidP="00C109F7">
      <w:pPr>
        <w:ind w:firstLine="709"/>
        <w:jc w:val="both"/>
        <w:rPr>
          <w:b/>
          <w:i/>
          <w:sz w:val="24"/>
        </w:rPr>
      </w:pPr>
      <w:r w:rsidRPr="00C109F7">
        <w:rPr>
          <w:b/>
          <w:i/>
          <w:sz w:val="24"/>
        </w:rPr>
        <w:t>Рекомендации:</w:t>
      </w:r>
    </w:p>
    <w:p w:rsidR="005F5412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В таблицу вносятся нормативные правовые акты, которые позволяют реализовать </w:t>
      </w:r>
      <w:r w:rsidR="005F5412">
        <w:rPr>
          <w:i/>
          <w:spacing w:val="0"/>
          <w:sz w:val="24"/>
        </w:rPr>
        <w:t xml:space="preserve">инновационный </w:t>
      </w:r>
      <w:r w:rsidRPr="00C109F7">
        <w:rPr>
          <w:i/>
          <w:spacing w:val="0"/>
          <w:sz w:val="24"/>
        </w:rPr>
        <w:t>проект</w:t>
      </w:r>
      <w:r w:rsidR="005F5412">
        <w:rPr>
          <w:i/>
          <w:spacing w:val="0"/>
          <w:sz w:val="24"/>
        </w:rPr>
        <w:t xml:space="preserve"> (программу).</w:t>
      </w:r>
    </w:p>
    <w:p w:rsidR="00BF24CB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  <w:sectPr w:rsidR="00BF24CB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C109F7">
        <w:rPr>
          <w:i/>
          <w:spacing w:val="0"/>
          <w:sz w:val="24"/>
        </w:rPr>
        <w:t>В таблицу вносятся как уже име</w:t>
      </w:r>
      <w:r w:rsidR="005F5412">
        <w:rPr>
          <w:i/>
          <w:spacing w:val="0"/>
          <w:sz w:val="24"/>
        </w:rPr>
        <w:t>ющ</w:t>
      </w:r>
      <w:r w:rsidRPr="00C109F7">
        <w:rPr>
          <w:i/>
          <w:spacing w:val="0"/>
          <w:sz w:val="24"/>
        </w:rPr>
        <w:t xml:space="preserve">иеся на момент подачи заявки нормативные акты, так и созданные за отчетный период. Все документы, указанные в таблице, должны быть размещены на странице </w:t>
      </w:r>
      <w:r w:rsidR="000E5377">
        <w:rPr>
          <w:i/>
          <w:spacing w:val="0"/>
          <w:sz w:val="24"/>
        </w:rPr>
        <w:t>«И</w:t>
      </w:r>
      <w:r w:rsidRPr="00C109F7">
        <w:rPr>
          <w:i/>
          <w:spacing w:val="0"/>
          <w:sz w:val="24"/>
        </w:rPr>
        <w:t>нновационн</w:t>
      </w:r>
      <w:r w:rsidR="000E5377">
        <w:rPr>
          <w:i/>
          <w:spacing w:val="0"/>
          <w:sz w:val="24"/>
        </w:rPr>
        <w:t>ая деятельность» официального сайта образовательной организации.</w:t>
      </w:r>
      <w:r w:rsidRPr="00C109F7">
        <w:rPr>
          <w:i/>
          <w:spacing w:val="0"/>
          <w:sz w:val="24"/>
        </w:rPr>
        <w:t xml:space="preserve"> </w:t>
      </w:r>
    </w:p>
    <w:p w:rsidR="00C109F7" w:rsidRPr="00E115DF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6" w:name="_Toc142302654"/>
      <w:r w:rsidRPr="00E115DF">
        <w:rPr>
          <w:rFonts w:ascii="Times New Roman" w:hAnsi="Times New Roman"/>
          <w:b/>
          <w:i/>
        </w:rPr>
        <w:lastRenderedPageBreak/>
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6"/>
    </w:p>
    <w:p w:rsidR="00C109F7" w:rsidRPr="00C109F7" w:rsidRDefault="00C109F7" w:rsidP="00C109F7">
      <w:pPr>
        <w:ind w:firstLine="709"/>
        <w:jc w:val="both"/>
        <w:rPr>
          <w:b/>
          <w:i/>
          <w:sz w:val="24"/>
        </w:rPr>
      </w:pPr>
      <w:r w:rsidRPr="00C109F7">
        <w:rPr>
          <w:b/>
          <w:i/>
          <w:sz w:val="24"/>
        </w:rPr>
        <w:t>Рекомендации:</w:t>
      </w:r>
    </w:p>
    <w:p w:rsidR="00463B61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</w:t>
      </w:r>
      <w:r w:rsidR="000217BB">
        <w:rPr>
          <w:i/>
          <w:spacing w:val="0"/>
          <w:sz w:val="24"/>
        </w:rPr>
        <w:t xml:space="preserve">от </w:t>
      </w:r>
      <w:r w:rsidRPr="00C109F7">
        <w:rPr>
          <w:i/>
          <w:spacing w:val="0"/>
          <w:sz w:val="24"/>
        </w:rPr>
        <w:t>общей численности педагогических работников</w:t>
      </w:r>
      <w:r w:rsidR="000217BB">
        <w:rPr>
          <w:i/>
          <w:spacing w:val="0"/>
          <w:sz w:val="24"/>
        </w:rPr>
        <w:t>, участвующих в инновационной деятельности</w:t>
      </w:r>
      <w:r w:rsidRPr="00C109F7">
        <w:rPr>
          <w:i/>
          <w:spacing w:val="0"/>
          <w:sz w:val="24"/>
        </w:rPr>
        <w:t xml:space="preserve">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</w:t>
      </w:r>
      <w:r w:rsidR="000217BB">
        <w:rPr>
          <w:i/>
          <w:spacing w:val="0"/>
          <w:sz w:val="24"/>
        </w:rPr>
        <w:t>.</w:t>
      </w:r>
    </w:p>
    <w:p w:rsidR="00463B61" w:rsidRDefault="00463B61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tbl>
      <w:tblPr>
        <w:tblStyle w:val="ae"/>
        <w:tblW w:w="15021" w:type="dxa"/>
        <w:tblLayout w:type="fixed"/>
        <w:tblLook w:val="04A0" w:firstRow="1" w:lastRow="0" w:firstColumn="1" w:lastColumn="0" w:noHBand="0" w:noVBand="1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6A3D64" w:rsidRPr="00463B61" w:rsidTr="00620E53">
        <w:tc>
          <w:tcPr>
            <w:tcW w:w="2436" w:type="dxa"/>
          </w:tcPr>
          <w:p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</w:tcPr>
          <w:p w:rsidR="002000A0" w:rsidRDefault="006A3D64" w:rsidP="002000A0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Уровень образования</w:t>
            </w:r>
          </w:p>
          <w:p w:rsidR="002000A0" w:rsidRDefault="002000A0" w:rsidP="002000A0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  <w:p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196" w:type="dxa"/>
            <w:gridSpan w:val="9"/>
          </w:tcPr>
          <w:p w:rsidR="002000A0" w:rsidRDefault="006A3D64" w:rsidP="00DF5DD9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Квалификационная категория*</w:t>
            </w:r>
            <w:r w:rsidR="002000A0">
              <w:rPr>
                <w:spacing w:val="0"/>
                <w:sz w:val="22"/>
                <w:szCs w:val="22"/>
              </w:rPr>
              <w:t xml:space="preserve"> </w:t>
            </w:r>
          </w:p>
          <w:p w:rsidR="006A3D64" w:rsidRDefault="002000A0" w:rsidP="00DF5DD9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  <w:p w:rsidR="006A3D64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</w:tcPr>
          <w:p w:rsidR="006A3D64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Профессиональная подготовка </w:t>
            </w:r>
          </w:p>
          <w:p w:rsidR="006A3D64" w:rsidRPr="00463B61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(кол-во)</w:t>
            </w:r>
          </w:p>
        </w:tc>
        <w:tc>
          <w:tcPr>
            <w:tcW w:w="1843" w:type="dxa"/>
          </w:tcPr>
          <w:p w:rsidR="006A3D64" w:rsidRDefault="006A3D64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566213" w:rsidRPr="00463B61" w:rsidRDefault="00566213" w:rsidP="00463B61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(%)</w:t>
            </w:r>
          </w:p>
        </w:tc>
      </w:tr>
      <w:tr w:rsidR="006A3D64" w:rsidRPr="000217BB" w:rsidTr="00620E53">
        <w:tc>
          <w:tcPr>
            <w:tcW w:w="2436" w:type="dxa"/>
            <w:shd w:val="clear" w:color="auto" w:fill="D9D9D9" w:themeFill="background1" w:themeFillShade="D9"/>
          </w:tcPr>
          <w:p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 w:themeFill="background1" w:themeFillShade="D9"/>
          </w:tcPr>
          <w:p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 w:themeFill="background1" w:themeFillShade="D9"/>
          </w:tcPr>
          <w:p w:rsidR="006A3D64" w:rsidRDefault="002000A0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3D64" w:rsidRPr="000217BB" w:rsidRDefault="006A3D64" w:rsidP="00463B61">
            <w:pPr>
              <w:tabs>
                <w:tab w:val="left" w:pos="993"/>
              </w:tabs>
              <w:jc w:val="center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6A3D64" w:rsidRPr="00463B61" w:rsidTr="00620E53">
        <w:trPr>
          <w:trHeight w:val="196"/>
        </w:trPr>
        <w:tc>
          <w:tcPr>
            <w:tcW w:w="2436" w:type="dxa"/>
            <w:vMerge w:val="restart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vMerge w:val="restart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высшее </w:t>
            </w:r>
          </w:p>
        </w:tc>
        <w:tc>
          <w:tcPr>
            <w:tcW w:w="703" w:type="dxa"/>
            <w:vMerge w:val="restart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ср. спец.</w:t>
            </w:r>
          </w:p>
        </w:tc>
        <w:tc>
          <w:tcPr>
            <w:tcW w:w="660" w:type="dxa"/>
            <w:vMerge w:val="restart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 w:themeFill="background1" w:themeFillShade="D9"/>
          </w:tcPr>
          <w:p w:rsidR="006A3D64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2023</w:t>
            </w:r>
          </w:p>
        </w:tc>
        <w:tc>
          <w:tcPr>
            <w:tcW w:w="1843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63B61" w:rsidTr="00A75FEF">
        <w:trPr>
          <w:trHeight w:val="196"/>
        </w:trPr>
        <w:tc>
          <w:tcPr>
            <w:tcW w:w="2436" w:type="dxa"/>
            <w:vMerge/>
          </w:tcPr>
          <w:p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  <w:vMerge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425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5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425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</w:t>
            </w:r>
          </w:p>
        </w:tc>
        <w:tc>
          <w:tcPr>
            <w:tcW w:w="567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СД</w:t>
            </w:r>
          </w:p>
        </w:tc>
        <w:tc>
          <w:tcPr>
            <w:tcW w:w="708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20E53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63B61" w:rsidTr="00A75FEF">
        <w:tc>
          <w:tcPr>
            <w:tcW w:w="243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3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3D64" w:rsidRPr="00463B61" w:rsidRDefault="00401BBD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12%</w:t>
            </w:r>
          </w:p>
        </w:tc>
      </w:tr>
      <w:tr w:rsidR="00620E53" w:rsidRPr="00463B61" w:rsidTr="00A75FEF">
        <w:tc>
          <w:tcPr>
            <w:tcW w:w="243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3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3D64" w:rsidRPr="00463B61" w:rsidRDefault="00390286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3D64" w:rsidRPr="00463B61" w:rsidRDefault="00401BBD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12%</w:t>
            </w:r>
          </w:p>
        </w:tc>
      </w:tr>
      <w:tr w:rsidR="00620E53" w:rsidRPr="00463B61" w:rsidTr="00A75FEF">
        <w:tc>
          <w:tcPr>
            <w:tcW w:w="243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3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A3D64" w:rsidRPr="001A18BC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63B61" w:rsidTr="00A75FEF">
        <w:tc>
          <w:tcPr>
            <w:tcW w:w="243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 w:rsidRPr="00463B61">
              <w:rPr>
                <w:spacing w:val="0"/>
                <w:sz w:val="22"/>
                <w:szCs w:val="22"/>
              </w:rPr>
              <w:t>Методист</w:t>
            </w:r>
          </w:p>
        </w:tc>
        <w:tc>
          <w:tcPr>
            <w:tcW w:w="931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3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3D64" w:rsidRPr="00463B61" w:rsidRDefault="006A3D64" w:rsidP="006A3D64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20E53" w:rsidRPr="00463B61" w:rsidTr="00A75FEF">
        <w:tc>
          <w:tcPr>
            <w:tcW w:w="2436" w:type="dxa"/>
          </w:tcPr>
          <w:p w:rsidR="00620E53" w:rsidRPr="00463B61" w:rsidRDefault="00620E53" w:rsidP="00620E53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703" w:type="dxa"/>
          </w:tcPr>
          <w:p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0E53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20E53" w:rsidRPr="00463B61" w:rsidRDefault="00390286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620E53" w:rsidRPr="00463B61" w:rsidRDefault="00620E53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0E53" w:rsidRPr="00463B61" w:rsidRDefault="00401BBD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75%</w:t>
            </w:r>
          </w:p>
        </w:tc>
      </w:tr>
      <w:tr w:rsidR="00D34FB8" w:rsidRPr="00463B61" w:rsidTr="00A75FEF">
        <w:tc>
          <w:tcPr>
            <w:tcW w:w="2436" w:type="dxa"/>
          </w:tcPr>
          <w:p w:rsidR="00D34FB8" w:rsidRDefault="00D34FB8" w:rsidP="00620E53">
            <w:pPr>
              <w:tabs>
                <w:tab w:val="left" w:pos="993"/>
              </w:tabs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931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3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68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D34FB8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5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34FB8" w:rsidRPr="00463B61" w:rsidRDefault="00D34FB8" w:rsidP="00620E53">
            <w:pPr>
              <w:tabs>
                <w:tab w:val="left" w:pos="993"/>
              </w:tabs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0217BB" w:rsidRPr="000217BB" w:rsidRDefault="000217BB" w:rsidP="000217BB">
      <w:pPr>
        <w:pStyle w:val="a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cstheme="minorHAnsi"/>
          <w:i/>
          <w:sz w:val="24"/>
        </w:rPr>
        <w:t>*</w:t>
      </w:r>
      <w:r w:rsidRPr="000217BB">
        <w:rPr>
          <w:rFonts w:ascii="Times New Roman" w:hAnsi="Times New Roman" w:cs="Times New Roman"/>
          <w:i/>
          <w:sz w:val="24"/>
        </w:rPr>
        <w:t>Условные обозначения:</w:t>
      </w:r>
    </w:p>
    <w:p w:rsidR="00463B61" w:rsidRPr="000217BB" w:rsidRDefault="00DF5DD9" w:rsidP="000217BB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7EAF"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</w:t>
      </w:r>
      <w:r w:rsid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квалификационная</w:t>
      </w:r>
      <w:r w:rsidR="000217BB">
        <w:rPr>
          <w:rFonts w:ascii="Times New Roman" w:hAnsi="Times New Roman" w:cs="Times New Roman"/>
          <w:i/>
          <w:sz w:val="24"/>
        </w:rPr>
        <w:t xml:space="preserve"> </w:t>
      </w:r>
      <w:r w:rsid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категория;</w:t>
      </w:r>
    </w:p>
    <w:p w:rsidR="00127EAF" w:rsidRPr="000217BB" w:rsidRDefault="00DF5DD9" w:rsidP="000217BB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 – </w:t>
      </w:r>
      <w:r w:rsidR="00127EAF"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квалификационная категория;</w:t>
      </w:r>
    </w:p>
    <w:p w:rsidR="000E0B31" w:rsidRDefault="00DF5DD9" w:rsidP="000217BB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0E0B31" w:rsidSect="00BF24CB">
          <w:pgSz w:w="16838" w:h="11906" w:orient="landscape"/>
          <w:pgMar w:top="1134" w:right="1134" w:bottom="567" w:left="1134" w:header="708" w:footer="708" w:gutter="0"/>
          <w:cols w:space="708"/>
          <w:docGrid w:linePitch="381"/>
        </w:sectPr>
      </w:pP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7EAF" w:rsidRPr="00021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соответствие занимаемой должности</w:t>
      </w:r>
    </w:p>
    <w:p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7" w:name="_Toc142302655"/>
      <w:r w:rsidRPr="00D23376">
        <w:rPr>
          <w:rFonts w:ascii="Times New Roman" w:hAnsi="Times New Roman"/>
          <w:b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:rsidR="00C109F7" w:rsidRDefault="00C109F7" w:rsidP="00C109F7">
      <w:pPr>
        <w:pStyle w:val="af7"/>
        <w:spacing w:before="120" w:after="120"/>
        <w:rPr>
          <w:b/>
          <w:bCs/>
          <w:color w:val="000000"/>
        </w:rPr>
      </w:pPr>
      <w:bookmarkStart w:id="8" w:name="_Toc142302656"/>
      <w:r w:rsidRPr="00E115DF">
        <w:rPr>
          <w:rFonts w:ascii="Times New Roman" w:hAnsi="Times New Roman"/>
          <w:b/>
          <w:i/>
        </w:rPr>
        <w:t>2.4.1. Полученные инновационные продукты</w:t>
      </w:r>
      <w:bookmarkEnd w:id="8"/>
    </w:p>
    <w:tbl>
      <w:tblPr>
        <w:tblW w:w="15021" w:type="dxa"/>
        <w:jc w:val="center"/>
        <w:tblLook w:val="04A0" w:firstRow="1" w:lastRow="0" w:firstColumn="1" w:lastColumn="0" w:noHBand="0" w:noVBand="1"/>
      </w:tblPr>
      <w:tblGrid>
        <w:gridCol w:w="650"/>
        <w:gridCol w:w="2308"/>
        <w:gridCol w:w="2571"/>
        <w:gridCol w:w="4165"/>
        <w:gridCol w:w="2292"/>
        <w:gridCol w:w="3035"/>
      </w:tblGrid>
      <w:tr w:rsidR="00C109F7" w:rsidRPr="00A07A52" w:rsidTr="00C109F7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Краткое описание возможных рисков и ограничений</w:t>
            </w:r>
          </w:p>
          <w:p w:rsidR="00C109F7" w:rsidRPr="00180B06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(</w:t>
            </w:r>
            <w:r w:rsidRPr="00180B06">
              <w:rPr>
                <w:i/>
                <w:spacing w:val="0"/>
                <w:sz w:val="22"/>
                <w:szCs w:val="22"/>
              </w:rPr>
              <w:t>с подробным описанием способов их предотвращения)</w:t>
            </w:r>
          </w:p>
        </w:tc>
      </w:tr>
      <w:tr w:rsidR="00C109F7" w:rsidRPr="005C75A9" w:rsidTr="00C109F7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109F7" w:rsidRPr="005C75A9" w:rsidRDefault="00C109F7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37C9E" w:rsidRPr="005C75A9" w:rsidTr="00137C9E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C9E" w:rsidRPr="00137C9E" w:rsidRDefault="00137C9E" w:rsidP="00C10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C9E" w:rsidRPr="006127A8" w:rsidRDefault="00137C9E" w:rsidP="00C109F7">
            <w:pPr>
              <w:jc w:val="center"/>
              <w:rPr>
                <w:sz w:val="22"/>
                <w:szCs w:val="22"/>
              </w:rPr>
            </w:pPr>
            <w:r w:rsidRPr="006127A8">
              <w:rPr>
                <w:sz w:val="22"/>
                <w:szCs w:val="22"/>
              </w:rPr>
              <w:t>Буклет «Животные Югорского леса»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C9E" w:rsidRPr="006127A8" w:rsidRDefault="00137C9E" w:rsidP="00137C9E">
            <w:pPr>
              <w:jc w:val="center"/>
              <w:rPr>
                <w:sz w:val="22"/>
                <w:szCs w:val="22"/>
              </w:rPr>
            </w:pPr>
            <w:r w:rsidRPr="006127A8">
              <w:rPr>
                <w:sz w:val="22"/>
                <w:szCs w:val="22"/>
              </w:rPr>
              <w:t>Буклет «Животные Югорского леса» Создание иллюстративного материала для знакомства младших школьников с животными наших лесов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C9E" w:rsidRPr="006127A8" w:rsidRDefault="00EF5B53" w:rsidP="00C109F7">
            <w:pPr>
              <w:jc w:val="center"/>
              <w:rPr>
                <w:b/>
                <w:sz w:val="22"/>
                <w:szCs w:val="22"/>
              </w:rPr>
            </w:pPr>
            <w:hyperlink r:id="rId13" w:history="1">
              <w:r w:rsidR="006127A8" w:rsidRPr="006127A8">
                <w:rPr>
                  <w:rStyle w:val="a5"/>
                  <w:b/>
                  <w:sz w:val="22"/>
                  <w:szCs w:val="22"/>
                </w:rPr>
                <w:t>https://shkolanizhnenarykarskaya-r86.gosweb.gosuslugi.ru/nasha-shkola/rip/</w:t>
              </w:r>
            </w:hyperlink>
            <w:r w:rsidR="006127A8" w:rsidRPr="006127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7C9E" w:rsidRPr="006127A8" w:rsidRDefault="006127A8" w:rsidP="00C109F7">
            <w:pPr>
              <w:jc w:val="center"/>
              <w:rPr>
                <w:sz w:val="22"/>
                <w:szCs w:val="22"/>
              </w:rPr>
            </w:pPr>
            <w:r w:rsidRPr="006127A8">
              <w:rPr>
                <w:sz w:val="22"/>
                <w:szCs w:val="22"/>
              </w:rPr>
              <w:t>Использование на уроках окружающего мира, родного (мансийского) языка и литературы, во внеурочной деятельности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27A8" w:rsidRPr="00617D29" w:rsidRDefault="006127A8" w:rsidP="006127A8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• низкий уровень заинтересованности родителей в работе с детьми и педагогами по данной теме;</w:t>
            </w:r>
          </w:p>
          <w:p w:rsidR="006127A8" w:rsidRPr="00617D29" w:rsidRDefault="006127A8" w:rsidP="006127A8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• отсутствие заинтересованности проектом;</w:t>
            </w:r>
          </w:p>
          <w:p w:rsidR="006127A8" w:rsidRPr="00617D29" w:rsidRDefault="006127A8" w:rsidP="006127A8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• недостаточно материала и инструментов для изготовления поделок и сувениров;</w:t>
            </w:r>
          </w:p>
          <w:p w:rsidR="00137C9E" w:rsidRPr="00137C9E" w:rsidRDefault="006127A8" w:rsidP="006127A8">
            <w:pPr>
              <w:rPr>
                <w:b/>
                <w:sz w:val="20"/>
                <w:szCs w:val="20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• приостановка деятельности ввиду болезни участников проекта, карантин.</w:t>
            </w:r>
          </w:p>
        </w:tc>
      </w:tr>
      <w:tr w:rsidR="00C109F7" w:rsidRPr="006928C4" w:rsidTr="00137C9E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09F7" w:rsidRPr="006928C4" w:rsidRDefault="00C109F7" w:rsidP="00C109F7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09F7" w:rsidRPr="006928C4" w:rsidRDefault="00617D29" w:rsidP="00C109F7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Буклет «Северный сувенир»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09F7" w:rsidRPr="006928C4" w:rsidRDefault="00617D29" w:rsidP="00C109F7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Творческий проект «Северный сувенир». Данный проект будет полезен педагогам дополнительного образования, учителям мансийского языка, мастерам декоративно-</w:t>
            </w:r>
            <w:r w:rsidRPr="00617D29">
              <w:rPr>
                <w:color w:val="000000"/>
                <w:sz w:val="22"/>
                <w:szCs w:val="22"/>
                <w:u w:val="single"/>
              </w:rPr>
              <w:lastRenderedPageBreak/>
              <w:t xml:space="preserve">прикладного искусства.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09F7" w:rsidRPr="006928C4" w:rsidRDefault="00EF5B53" w:rsidP="00C109F7">
            <w:pPr>
              <w:rPr>
                <w:color w:val="000000"/>
                <w:sz w:val="22"/>
                <w:szCs w:val="22"/>
                <w:u w:val="single"/>
              </w:rPr>
            </w:pPr>
            <w:hyperlink r:id="rId14" w:history="1">
              <w:r w:rsidR="00617D29" w:rsidRPr="00747FAA">
                <w:rPr>
                  <w:rStyle w:val="a5"/>
                  <w:sz w:val="22"/>
                  <w:szCs w:val="22"/>
                </w:rPr>
                <w:t>https://shkolanizhnenarykarskaya-r86.gosweb.gosuslugi.ru/nasha-shkola/rip/</w:t>
              </w:r>
            </w:hyperlink>
            <w:r w:rsidR="00617D29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09F7" w:rsidRPr="006928C4" w:rsidRDefault="00617D29" w:rsidP="00C109F7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Данный продукт планируется использовать на уроках родного (мансийского) языка и во внеурочной деятельности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17D29" w:rsidRPr="00617D29" w:rsidRDefault="00617D29" w:rsidP="00617D29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• низкий уровень заинтересованности родителей в работе с детьми и педагогами по данной теме;</w:t>
            </w:r>
          </w:p>
          <w:p w:rsidR="00617D29" w:rsidRPr="00617D29" w:rsidRDefault="00617D29" w:rsidP="00617D29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• отсутствие заинтересованности проектом;</w:t>
            </w:r>
          </w:p>
          <w:p w:rsidR="00617D29" w:rsidRPr="00617D29" w:rsidRDefault="00617D29" w:rsidP="00617D29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 xml:space="preserve">• недостаточно материала и инструментов для </w:t>
            </w:r>
            <w:r w:rsidRPr="00617D29">
              <w:rPr>
                <w:color w:val="000000"/>
                <w:sz w:val="22"/>
                <w:szCs w:val="22"/>
                <w:u w:val="single"/>
              </w:rPr>
              <w:lastRenderedPageBreak/>
              <w:t>изготовления поделок и сувениров;</w:t>
            </w:r>
          </w:p>
          <w:p w:rsidR="00C109F7" w:rsidRPr="006928C4" w:rsidRDefault="00617D29" w:rsidP="00617D29">
            <w:pPr>
              <w:rPr>
                <w:color w:val="000000"/>
                <w:sz w:val="22"/>
                <w:szCs w:val="22"/>
                <w:u w:val="single"/>
              </w:rPr>
            </w:pPr>
            <w:r w:rsidRPr="00617D29">
              <w:rPr>
                <w:color w:val="000000"/>
                <w:sz w:val="22"/>
                <w:szCs w:val="22"/>
                <w:u w:val="single"/>
              </w:rPr>
              <w:t>• приостановка деятельности ввиду болезни участников проекта, карантин.</w:t>
            </w:r>
          </w:p>
        </w:tc>
      </w:tr>
      <w:tr w:rsidR="00137C9E" w:rsidRPr="006928C4" w:rsidTr="00137C9E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C9E" w:rsidRPr="006928C4" w:rsidRDefault="00137C9E" w:rsidP="00C109F7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Pr="00617D29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Pr="00617D29" w:rsidRDefault="00137C9E" w:rsidP="00617D29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137C9E" w:rsidRPr="006928C4" w:rsidTr="00137C9E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7C9E" w:rsidRPr="006928C4" w:rsidRDefault="00137C9E" w:rsidP="00C109F7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Pr="00617D29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7C9E" w:rsidRPr="00617D29" w:rsidRDefault="00137C9E" w:rsidP="00617D29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137C9E" w:rsidRPr="006928C4" w:rsidTr="00C109F7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E" w:rsidRPr="006928C4" w:rsidRDefault="00137C9E" w:rsidP="00137C9E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E" w:rsidRPr="00617D29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E" w:rsidRDefault="00137C9E" w:rsidP="00C109F7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E" w:rsidRPr="00617D29" w:rsidRDefault="00137C9E" w:rsidP="00617D29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</w:tr>
    </w:tbl>
    <w:p w:rsidR="00C109F7" w:rsidRPr="00C109F7" w:rsidRDefault="00C109F7" w:rsidP="00C109F7">
      <w:pPr>
        <w:ind w:firstLine="709"/>
        <w:rPr>
          <w:b/>
          <w:i/>
          <w:spacing w:val="0"/>
          <w:sz w:val="24"/>
        </w:rPr>
      </w:pPr>
      <w:r w:rsidRPr="00C109F7">
        <w:rPr>
          <w:b/>
          <w:i/>
          <w:spacing w:val="0"/>
          <w:sz w:val="24"/>
        </w:rPr>
        <w:t xml:space="preserve">Рекомендации: </w:t>
      </w:r>
    </w:p>
    <w:p w:rsidR="00C109F7" w:rsidRPr="00C109F7" w:rsidRDefault="00C109F7" w:rsidP="00C109F7">
      <w:pPr>
        <w:ind w:firstLine="709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Все разделы таблицы обязательны для заполнения. </w:t>
      </w:r>
    </w:p>
    <w:p w:rsidR="00C109F7" w:rsidRPr="00C109F7" w:rsidRDefault="00C109F7" w:rsidP="00C109F7">
      <w:pPr>
        <w:ind w:firstLine="709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Содержание 5-6 графов имеет текстовый тип данных. </w:t>
      </w:r>
    </w:p>
    <w:p w:rsidR="00C109F7" w:rsidRPr="00E115DF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9" w:name="_Toc142302657"/>
      <w:r w:rsidRPr="00E115DF">
        <w:rPr>
          <w:rFonts w:ascii="Times New Roman" w:hAnsi="Times New Roman"/>
          <w:b/>
          <w:i/>
        </w:rPr>
        <w:t>2.4.2. Описание текущей актуальности продуктов</w:t>
      </w:r>
      <w:bookmarkEnd w:id="9"/>
    </w:p>
    <w:p w:rsidR="00C109F7" w:rsidRPr="004F4406" w:rsidRDefault="00C109F7" w:rsidP="004F4406">
      <w:pPr>
        <w:ind w:firstLine="709"/>
        <w:rPr>
          <w:b/>
          <w:i/>
          <w:spacing w:val="0"/>
          <w:sz w:val="24"/>
        </w:rPr>
      </w:pPr>
      <w:r w:rsidRPr="004F4406">
        <w:rPr>
          <w:b/>
          <w:i/>
          <w:spacing w:val="0"/>
          <w:sz w:val="24"/>
        </w:rPr>
        <w:t>Рекомендации:</w:t>
      </w:r>
    </w:p>
    <w:p w:rsidR="00C109F7" w:rsidRPr="00C109F7" w:rsidRDefault="00C109F7" w:rsidP="00C109F7">
      <w:pPr>
        <w:ind w:firstLine="709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Раздел имеет текстовый тип данных. Необходимо обосновать: </w:t>
      </w:r>
    </w:p>
    <w:p w:rsidR="00C109F7" w:rsidRPr="00C109F7" w:rsidRDefault="00C109F7" w:rsidP="00C109F7">
      <w:pPr>
        <w:ind w:firstLine="709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1. </w:t>
      </w:r>
      <w:r w:rsidR="009F71A6">
        <w:rPr>
          <w:i/>
          <w:spacing w:val="0"/>
          <w:sz w:val="24"/>
        </w:rPr>
        <w:t>А</w:t>
      </w:r>
      <w:r w:rsidRPr="00C109F7">
        <w:rPr>
          <w:i/>
          <w:spacing w:val="0"/>
          <w:sz w:val="24"/>
        </w:rPr>
        <w:t>ктуальность проведенной инновационной работы;</w:t>
      </w:r>
    </w:p>
    <w:p w:rsidR="00C109F7" w:rsidRPr="00C109F7" w:rsidRDefault="00C109F7" w:rsidP="00C109F7">
      <w:pPr>
        <w:ind w:firstLine="709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 xml:space="preserve">2. </w:t>
      </w:r>
      <w:r w:rsidR="009F71A6">
        <w:rPr>
          <w:i/>
          <w:spacing w:val="0"/>
          <w:sz w:val="24"/>
        </w:rPr>
        <w:t>А</w:t>
      </w:r>
      <w:r w:rsidRPr="00C109F7">
        <w:rPr>
          <w:i/>
          <w:spacing w:val="0"/>
          <w:sz w:val="24"/>
        </w:rPr>
        <w:t>ктуальность инновационных продуктов.</w:t>
      </w:r>
    </w:p>
    <w:p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0" w:name="_Toc142302658"/>
      <w:r w:rsidRPr="00D23376">
        <w:rPr>
          <w:rFonts w:ascii="Times New Roman" w:hAnsi="Times New Roman"/>
          <w:b/>
        </w:rPr>
        <w:t>2.5. Достигнутые внешние эффекты</w:t>
      </w:r>
      <w:bookmarkEnd w:id="10"/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884"/>
        <w:gridCol w:w="3863"/>
        <w:gridCol w:w="3407"/>
        <w:gridCol w:w="3309"/>
        <w:gridCol w:w="3097"/>
      </w:tblGrid>
      <w:tr w:rsidR="00874906" w:rsidRPr="00A07A52" w:rsidTr="00874906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180B06" w:rsidRDefault="00874906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180B06" w:rsidRDefault="00874906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180B06" w:rsidRDefault="00874906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906" w:rsidRPr="00180B06" w:rsidRDefault="00A15DF7" w:rsidP="008749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Полученн</w:t>
            </w:r>
            <w:r w:rsidR="00874906">
              <w:rPr>
                <w:color w:val="000000"/>
                <w:spacing w:val="0"/>
                <w:sz w:val="22"/>
                <w:szCs w:val="22"/>
              </w:rPr>
              <w:t xml:space="preserve">ый эффект </w:t>
            </w:r>
            <w:r w:rsidR="00874906" w:rsidRPr="00180B06">
              <w:rPr>
                <w:color w:val="000000"/>
                <w:spacing w:val="0"/>
                <w:sz w:val="22"/>
                <w:szCs w:val="22"/>
              </w:rPr>
              <w:br/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906" w:rsidRDefault="00874906" w:rsidP="00874906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Примечание</w:t>
            </w:r>
          </w:p>
          <w:p w:rsidR="00874906" w:rsidRPr="00EE1A7A" w:rsidRDefault="00874906" w:rsidP="00874906">
            <w:pPr>
              <w:jc w:val="center"/>
              <w:rPr>
                <w:i/>
                <w:color w:val="000000"/>
                <w:spacing w:val="0"/>
                <w:sz w:val="22"/>
                <w:szCs w:val="22"/>
              </w:rPr>
            </w:pPr>
          </w:p>
        </w:tc>
      </w:tr>
      <w:tr w:rsidR="00874906" w:rsidRPr="005C75A9" w:rsidTr="00874906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5C75A9" w:rsidRDefault="00874906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4906" w:rsidRPr="005C75A9" w:rsidRDefault="00EE1A7A" w:rsidP="00C109F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74906" w:rsidRPr="00A07A52" w:rsidTr="00874906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06" w:rsidRPr="00A07A52" w:rsidRDefault="00874906" w:rsidP="00C109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06" w:rsidRPr="00A07A52" w:rsidRDefault="00874906" w:rsidP="00C10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06" w:rsidRPr="00A07A52" w:rsidRDefault="00874906" w:rsidP="00C10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06" w:rsidRPr="00A07A52" w:rsidRDefault="00874906" w:rsidP="00C109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906" w:rsidRPr="00A07A52" w:rsidRDefault="00874906" w:rsidP="00C109F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109F7" w:rsidRPr="00C109F7" w:rsidRDefault="00C109F7" w:rsidP="00C109F7">
      <w:pPr>
        <w:ind w:firstLine="709"/>
        <w:jc w:val="both"/>
        <w:rPr>
          <w:b/>
          <w:i/>
          <w:sz w:val="24"/>
        </w:rPr>
      </w:pPr>
      <w:r w:rsidRPr="00C109F7">
        <w:rPr>
          <w:b/>
          <w:i/>
          <w:sz w:val="24"/>
        </w:rPr>
        <w:t xml:space="preserve">Рекомендации: </w:t>
      </w:r>
    </w:p>
    <w:p w:rsidR="00A15DF7" w:rsidRDefault="00A15DF7" w:rsidP="00C109F7">
      <w:pPr>
        <w:tabs>
          <w:tab w:val="left" w:pos="993"/>
        </w:tabs>
        <w:ind w:firstLine="709"/>
        <w:jc w:val="both"/>
        <w:rPr>
          <w:i/>
        </w:rPr>
      </w:pPr>
      <w:r w:rsidRPr="00C109F7">
        <w:rPr>
          <w:i/>
          <w:spacing w:val="0"/>
          <w:sz w:val="24"/>
        </w:rPr>
        <w:t xml:space="preserve">Ожидаемые </w:t>
      </w:r>
      <w:r>
        <w:rPr>
          <w:i/>
          <w:spacing w:val="0"/>
          <w:sz w:val="24"/>
        </w:rPr>
        <w:t xml:space="preserve">и полученные </w:t>
      </w:r>
      <w:r w:rsidRPr="00C109F7">
        <w:rPr>
          <w:i/>
          <w:spacing w:val="0"/>
          <w:sz w:val="24"/>
        </w:rPr>
        <w:t>внешние эффекты должны быть сформулированы таким образом, чтобы показать интеграцию региональной инновационной площадки в</w:t>
      </w:r>
      <w:r>
        <w:rPr>
          <w:i/>
          <w:spacing w:val="0"/>
          <w:sz w:val="24"/>
        </w:rPr>
        <w:t xml:space="preserve"> образовательное пространство Ханты-Мансийского </w:t>
      </w:r>
      <w:r w:rsidRPr="00C109F7">
        <w:rPr>
          <w:i/>
          <w:spacing w:val="0"/>
          <w:sz w:val="24"/>
        </w:rPr>
        <w:t xml:space="preserve">автономного округа </w:t>
      </w:r>
      <w:r>
        <w:rPr>
          <w:i/>
          <w:spacing w:val="0"/>
          <w:sz w:val="24"/>
        </w:rPr>
        <w:t xml:space="preserve">– Югры </w:t>
      </w:r>
      <w:r w:rsidRPr="00C109F7">
        <w:rPr>
          <w:i/>
          <w:spacing w:val="0"/>
          <w:sz w:val="24"/>
        </w:rPr>
        <w:t xml:space="preserve">в соответствии с </w:t>
      </w:r>
      <w:r>
        <w:rPr>
          <w:i/>
          <w:spacing w:val="0"/>
          <w:sz w:val="24"/>
        </w:rPr>
        <w:t xml:space="preserve">основным </w:t>
      </w:r>
      <w:r w:rsidRPr="00C109F7">
        <w:rPr>
          <w:i/>
          <w:spacing w:val="0"/>
          <w:sz w:val="24"/>
        </w:rPr>
        <w:t>направлени</w:t>
      </w:r>
      <w:r>
        <w:rPr>
          <w:i/>
          <w:spacing w:val="0"/>
          <w:sz w:val="24"/>
        </w:rPr>
        <w:t>е</w:t>
      </w:r>
      <w:r w:rsidRPr="00C109F7">
        <w:rPr>
          <w:i/>
          <w:spacing w:val="0"/>
          <w:sz w:val="24"/>
        </w:rPr>
        <w:t xml:space="preserve">м </w:t>
      </w:r>
      <w:r>
        <w:rPr>
          <w:i/>
          <w:spacing w:val="0"/>
          <w:sz w:val="24"/>
        </w:rPr>
        <w:t>деятельности РИП</w:t>
      </w:r>
      <w:r w:rsidRPr="002B4D30">
        <w:rPr>
          <w:i/>
        </w:rPr>
        <w:t>.</w:t>
      </w:r>
    </w:p>
    <w:p w:rsidR="00A15DF7" w:rsidRDefault="00C109F7" w:rsidP="00A15DF7">
      <w:pPr>
        <w:ind w:firstLine="709"/>
        <w:jc w:val="both"/>
        <w:rPr>
          <w:i/>
          <w:spacing w:val="0"/>
          <w:sz w:val="24"/>
        </w:rPr>
      </w:pPr>
      <w:r w:rsidRPr="00A15DF7">
        <w:rPr>
          <w:i/>
          <w:spacing w:val="0"/>
          <w:sz w:val="24"/>
        </w:rPr>
        <w:t xml:space="preserve">В графе </w:t>
      </w:r>
      <w:r w:rsidR="00924A03" w:rsidRPr="00A15DF7">
        <w:rPr>
          <w:i/>
          <w:spacing w:val="0"/>
          <w:sz w:val="24"/>
        </w:rPr>
        <w:t>4</w:t>
      </w:r>
      <w:r w:rsidRPr="00A15DF7">
        <w:rPr>
          <w:i/>
          <w:spacing w:val="0"/>
          <w:sz w:val="24"/>
        </w:rPr>
        <w:t xml:space="preserve"> «</w:t>
      </w:r>
      <w:r w:rsidR="00A15DF7" w:rsidRPr="00A15DF7">
        <w:rPr>
          <w:i/>
          <w:spacing w:val="0"/>
          <w:sz w:val="24"/>
        </w:rPr>
        <w:t>Полученн</w:t>
      </w:r>
      <w:r w:rsidR="00924A03" w:rsidRPr="00A15DF7">
        <w:rPr>
          <w:i/>
          <w:spacing w:val="0"/>
          <w:sz w:val="24"/>
        </w:rPr>
        <w:t>ый эффект</w:t>
      </w:r>
      <w:r w:rsidRPr="00A15DF7">
        <w:rPr>
          <w:i/>
          <w:spacing w:val="0"/>
          <w:sz w:val="24"/>
        </w:rPr>
        <w:t xml:space="preserve">» указываются реальные позитивные изменения в направлении реализации инновационного проекта (программы). </w:t>
      </w:r>
    </w:p>
    <w:p w:rsidR="00C109F7" w:rsidRPr="00A15DF7" w:rsidRDefault="00A15DF7" w:rsidP="00A15DF7">
      <w:pPr>
        <w:ind w:firstLine="709"/>
        <w:jc w:val="both"/>
        <w:rPr>
          <w:i/>
          <w:sz w:val="24"/>
        </w:rPr>
        <w:sectPr w:rsidR="00C109F7" w:rsidRPr="00A15DF7" w:rsidSect="00C109F7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  <w:r w:rsidRPr="00A15DF7">
        <w:rPr>
          <w:i/>
          <w:spacing w:val="0"/>
          <w:sz w:val="24"/>
        </w:rPr>
        <w:t>В графе 5 «</w:t>
      </w:r>
      <w:r w:rsidRPr="00A15DF7">
        <w:rPr>
          <w:i/>
          <w:color w:val="000000"/>
          <w:spacing w:val="0"/>
          <w:sz w:val="24"/>
        </w:rPr>
        <w:t>Примечание» указывается причина, если эффект не достигнут или не соответствует ожидаемому</w:t>
      </w:r>
      <w:r>
        <w:rPr>
          <w:i/>
          <w:color w:val="000000"/>
          <w:spacing w:val="0"/>
          <w:sz w:val="24"/>
        </w:rPr>
        <w:t>.</w:t>
      </w:r>
    </w:p>
    <w:p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1" w:name="_Toc142302659"/>
      <w:r w:rsidRPr="00D23376">
        <w:rPr>
          <w:rFonts w:ascii="Times New Roman" w:hAnsi="Times New Roman"/>
          <w:b/>
        </w:rPr>
        <w:lastRenderedPageBreak/>
        <w:t>2.6. Список публикаций за 2022-2023 учебный год</w:t>
      </w:r>
      <w:bookmarkEnd w:id="11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960"/>
        <w:gridCol w:w="3672"/>
        <w:gridCol w:w="3349"/>
        <w:gridCol w:w="4914"/>
        <w:gridCol w:w="1842"/>
        <w:gridCol w:w="10"/>
      </w:tblGrid>
      <w:tr w:rsidR="00E004E5" w:rsidRPr="00BF4348" w:rsidTr="00E004E5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Название публикации </w:t>
            </w:r>
          </w:p>
          <w:p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(стать</w:t>
            </w:r>
            <w:r>
              <w:rPr>
                <w:color w:val="000000"/>
                <w:spacing w:val="0"/>
                <w:sz w:val="22"/>
                <w:szCs w:val="22"/>
              </w:rPr>
              <w:t>я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, методическ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ая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разработк</w:t>
            </w:r>
            <w:r>
              <w:rPr>
                <w:color w:val="000000"/>
                <w:spacing w:val="0"/>
                <w:sz w:val="22"/>
                <w:szCs w:val="22"/>
              </w:rPr>
              <w:t>а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, сборник,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методические рекомендации,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монографи</w:t>
            </w:r>
            <w:r>
              <w:rPr>
                <w:color w:val="000000"/>
                <w:spacing w:val="0"/>
                <w:sz w:val="22"/>
                <w:szCs w:val="22"/>
              </w:rPr>
              <w:t>я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и </w:t>
            </w:r>
            <w:r>
              <w:rPr>
                <w:color w:val="000000"/>
                <w:spacing w:val="0"/>
                <w:sz w:val="22"/>
                <w:szCs w:val="22"/>
              </w:rPr>
              <w:t>др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Выходные данные</w:t>
            </w:r>
            <w:r>
              <w:rPr>
                <w:color w:val="000000"/>
                <w:spacing w:val="0"/>
                <w:sz w:val="22"/>
                <w:szCs w:val="22"/>
              </w:rPr>
              <w:t>: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</w:t>
            </w:r>
          </w:p>
          <w:p w:rsidR="00E004E5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название журнала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 / сборника;</w:t>
            </w:r>
          </w:p>
          <w:p w:rsidR="00E004E5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место и название издательства (для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сборника</w:t>
            </w:r>
            <w:r>
              <w:rPr>
                <w:color w:val="000000"/>
                <w:spacing w:val="0"/>
                <w:sz w:val="22"/>
                <w:szCs w:val="22"/>
              </w:rPr>
              <w:t>)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, </w:t>
            </w:r>
          </w:p>
          <w:p w:rsidR="00E004E5" w:rsidRPr="00180B06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180B06">
              <w:rPr>
                <w:color w:val="000000"/>
                <w:spacing w:val="0"/>
                <w:sz w:val="22"/>
                <w:szCs w:val="22"/>
              </w:rPr>
              <w:t>год издания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,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номер </w:t>
            </w:r>
            <w:r>
              <w:rPr>
                <w:color w:val="000000"/>
                <w:spacing w:val="0"/>
                <w:sz w:val="22"/>
                <w:szCs w:val="22"/>
              </w:rPr>
              <w:t xml:space="preserve">(выпуск) 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журнала</w:t>
            </w:r>
            <w:r>
              <w:rPr>
                <w:color w:val="000000"/>
                <w:spacing w:val="0"/>
                <w:sz w:val="22"/>
                <w:szCs w:val="22"/>
              </w:rPr>
              <w:t>, количество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страниц </w:t>
            </w:r>
            <w:r>
              <w:rPr>
                <w:color w:val="000000"/>
                <w:spacing w:val="0"/>
                <w:sz w:val="22"/>
                <w:szCs w:val="22"/>
              </w:rPr>
              <w:t>(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>для сборника</w:t>
            </w:r>
            <w:r>
              <w:rPr>
                <w:color w:val="000000"/>
                <w:spacing w:val="0"/>
                <w:sz w:val="22"/>
                <w:szCs w:val="22"/>
              </w:rPr>
              <w:t>), страницы</w:t>
            </w:r>
            <w:r w:rsidRPr="00180B06">
              <w:rPr>
                <w:color w:val="000000"/>
                <w:spacing w:val="0"/>
                <w:sz w:val="22"/>
                <w:szCs w:val="22"/>
              </w:rPr>
              <w:t xml:space="preserve">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4E5" w:rsidRPr="00C109F7" w:rsidRDefault="00E004E5" w:rsidP="00E004E5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Ссылка*</w:t>
            </w:r>
          </w:p>
        </w:tc>
      </w:tr>
      <w:tr w:rsidR="00E004E5" w:rsidRPr="005C75A9" w:rsidTr="00E004E5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5C75A9" w:rsidRDefault="00E004E5" w:rsidP="00E004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C75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04E5" w:rsidRPr="00180B06" w:rsidRDefault="00E004E5" w:rsidP="00E004E5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5</w:t>
            </w:r>
          </w:p>
        </w:tc>
      </w:tr>
      <w:tr w:rsidR="00E004E5" w:rsidRPr="00BF4348" w:rsidTr="00E004E5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4E5" w:rsidRPr="00BF4348" w:rsidRDefault="00E004E5" w:rsidP="00E00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5" w:rsidRPr="00BF4348" w:rsidRDefault="00E004E5" w:rsidP="00E00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5" w:rsidRPr="00BF4348" w:rsidRDefault="00E004E5" w:rsidP="00E00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E5" w:rsidRPr="00BF4348" w:rsidRDefault="00E004E5" w:rsidP="00E004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4E5" w:rsidRPr="00BF4348" w:rsidRDefault="00E004E5" w:rsidP="00E004E5">
            <w:pPr>
              <w:rPr>
                <w:color w:val="000000"/>
                <w:sz w:val="22"/>
                <w:szCs w:val="22"/>
              </w:rPr>
            </w:pPr>
          </w:p>
        </w:tc>
      </w:tr>
      <w:tr w:rsidR="00E004E5" w:rsidRPr="00C109F7" w:rsidTr="00E004E5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4E5" w:rsidRPr="00C109F7" w:rsidRDefault="00E004E5" w:rsidP="00A75FEF">
            <w:pPr>
              <w:rPr>
                <w:i/>
                <w:iCs/>
                <w:color w:val="000000"/>
                <w:spacing w:val="0"/>
                <w:sz w:val="22"/>
                <w:szCs w:val="22"/>
              </w:rPr>
            </w:pPr>
            <w:r w:rsidRPr="00C109F7">
              <w:rPr>
                <w:i/>
                <w:iCs/>
                <w:color w:val="000000"/>
                <w:spacing w:val="0"/>
                <w:sz w:val="22"/>
                <w:szCs w:val="22"/>
              </w:rPr>
              <w:t>* Раздел, обязательный для заполнения</w:t>
            </w:r>
          </w:p>
        </w:tc>
      </w:tr>
    </w:tbl>
    <w:p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2" w:name="_Toc142302660"/>
      <w:r w:rsidRPr="00D23376">
        <w:rPr>
          <w:rFonts w:ascii="Times New Roman" w:hAnsi="Times New Roman"/>
          <w:b/>
        </w:rPr>
        <w:t>2.7. Информация в СМИ (газеты, телевидение, сетевые СМИ) о деятельности региональной инновационной площадки за 2022 – 2023 учебный год</w:t>
      </w:r>
      <w:bookmarkEnd w:id="12"/>
    </w:p>
    <w:tbl>
      <w:tblPr>
        <w:tblW w:w="14747" w:type="dxa"/>
        <w:jc w:val="center"/>
        <w:tblLook w:val="04A0" w:firstRow="1" w:lastRow="0" w:firstColumn="1" w:lastColumn="0" w:noHBand="0" w:noVBand="1"/>
      </w:tblPr>
      <w:tblGrid>
        <w:gridCol w:w="681"/>
        <w:gridCol w:w="3080"/>
        <w:gridCol w:w="3088"/>
        <w:gridCol w:w="3231"/>
        <w:gridCol w:w="4667"/>
      </w:tblGrid>
      <w:tr w:rsidR="00C109F7" w:rsidRPr="00C109F7" w:rsidTr="00E004E5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 xml:space="preserve">Выходные данные </w:t>
            </w:r>
          </w:p>
          <w:p w:rsidR="00C109F7" w:rsidRPr="00C109F7" w:rsidRDefault="00C109F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7" w:rsidRPr="00C109F7" w:rsidRDefault="00870867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 xml:space="preserve">Ссылка </w:t>
            </w:r>
          </w:p>
        </w:tc>
      </w:tr>
      <w:tr w:rsidR="00C109F7" w:rsidRPr="00180B06" w:rsidTr="00E004E5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  <w:r w:rsidRPr="00180B06">
              <w:rPr>
                <w:b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109F7" w:rsidRPr="00180B06" w:rsidRDefault="00C109F7" w:rsidP="00C109F7">
            <w:pPr>
              <w:jc w:val="center"/>
              <w:rPr>
                <w:b/>
                <w:color w:val="000000"/>
                <w:spacing w:val="0"/>
                <w:sz w:val="20"/>
                <w:szCs w:val="20"/>
              </w:rPr>
            </w:pPr>
          </w:p>
        </w:tc>
      </w:tr>
      <w:tr w:rsidR="00C109F7" w:rsidRPr="00C109F7" w:rsidTr="000059D0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9F7" w:rsidRP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09F7" w:rsidRDefault="00C109F7" w:rsidP="00C109F7">
            <w:pPr>
              <w:rPr>
                <w:color w:val="000000"/>
                <w:spacing w:val="0"/>
                <w:sz w:val="22"/>
                <w:szCs w:val="22"/>
              </w:rPr>
            </w:pPr>
            <w:r w:rsidRPr="00C109F7">
              <w:rPr>
                <w:color w:val="000000"/>
                <w:spacing w:val="0"/>
                <w:sz w:val="22"/>
                <w:szCs w:val="22"/>
              </w:rPr>
              <w:t> </w:t>
            </w:r>
            <w:r w:rsidR="000059D0">
              <w:rPr>
                <w:color w:val="000000"/>
                <w:spacing w:val="0"/>
                <w:sz w:val="22"/>
                <w:szCs w:val="22"/>
              </w:rPr>
              <w:t>Головина Галина Васильевнап</w:t>
            </w:r>
          </w:p>
          <w:p w:rsidR="000059D0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  <w:p w:rsidR="000059D0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  <w:p w:rsidR="000059D0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  <w:p w:rsidR="000059D0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  <w:p w:rsidR="000059D0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  <w:p w:rsidR="000059D0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  <w:p w:rsidR="000059D0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  <w:p w:rsidR="000059D0" w:rsidRPr="00C109F7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0059D0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 w:rsidRPr="000059D0">
              <w:rPr>
                <w:color w:val="000000"/>
                <w:spacing w:val="0"/>
                <w:sz w:val="22"/>
                <w:szCs w:val="22"/>
              </w:rPr>
              <w:t>Межмуниципальный семинар-практикум «Школа как социокультурный центр»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09F7" w:rsidRPr="00C109F7" w:rsidRDefault="001702F0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pacing w:val="0"/>
                <w:sz w:val="22"/>
                <w:szCs w:val="22"/>
              </w:rPr>
              <w:t>Сайт МБОУ «Нижненарыкарская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F7" w:rsidRPr="00C109F7" w:rsidRDefault="00EF5B53" w:rsidP="000059D0">
            <w:pPr>
              <w:rPr>
                <w:rFonts w:ascii="Arial" w:hAnsi="Arial" w:cs="Arial"/>
                <w:color w:val="000000"/>
                <w:spacing w:val="0"/>
                <w:sz w:val="22"/>
                <w:szCs w:val="22"/>
              </w:rPr>
            </w:pPr>
            <w:hyperlink r:id="rId15" w:history="1">
              <w:r w:rsidR="000059D0" w:rsidRPr="00747FAA">
                <w:rPr>
                  <w:rStyle w:val="a5"/>
                  <w:rFonts w:ascii="Arial" w:hAnsi="Arial" w:cs="Arial"/>
                  <w:spacing w:val="0"/>
                  <w:sz w:val="22"/>
                  <w:szCs w:val="22"/>
                </w:rPr>
                <w:t>https://shkolanizhnenarykarskaya-r86.gosweb.gosuslugi.ru/roditelyam-i-uchenikam/meropriyatiya/mezhmunitsipalnyy-seminar-praktikum-shkola-kak-sotsiokulturnyy-tsentr.html</w:t>
              </w:r>
            </w:hyperlink>
            <w:r w:rsidR="000059D0">
              <w:rPr>
                <w:rFonts w:ascii="Arial" w:hAnsi="Arial" w:cs="Arial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 w:rsidR="000059D0" w:rsidRPr="00C109F7" w:rsidTr="00E004E5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9D0" w:rsidRPr="00C109F7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D0" w:rsidRPr="00C109F7" w:rsidRDefault="000059D0" w:rsidP="00C109F7">
            <w:pPr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D0" w:rsidRPr="001702F0" w:rsidRDefault="000059D0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D0" w:rsidRDefault="000059D0" w:rsidP="00C109F7">
            <w:pPr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9D0" w:rsidRDefault="000059D0" w:rsidP="00C109F7">
            <w:pPr>
              <w:jc w:val="center"/>
            </w:pPr>
          </w:p>
        </w:tc>
      </w:tr>
    </w:tbl>
    <w:p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3" w:name="_Toc142302661"/>
      <w:bookmarkStart w:id="14" w:name="_Hlk141781277"/>
      <w:r w:rsidRPr="00D23376">
        <w:rPr>
          <w:rFonts w:ascii="Times New Roman" w:hAnsi="Times New Roman"/>
          <w:b/>
        </w:rPr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3"/>
    </w:p>
    <w:p w:rsidR="00C109F7" w:rsidRPr="00896347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15" w:name="_Toc142302662"/>
      <w:r w:rsidRPr="00896347">
        <w:rPr>
          <w:rFonts w:ascii="Times New Roman" w:hAnsi="Times New Roman"/>
          <w:b/>
          <w:i/>
        </w:rPr>
        <w:t>2.8.1. Организация и проведение открытых мероприятий (конференций, семинаров, мастер-классов и др.)</w:t>
      </w:r>
      <w:bookmarkEnd w:id="15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C109F7" w:rsidRPr="00C109F7" w:rsidTr="00C109F7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Место проведения</w:t>
            </w:r>
          </w:p>
        </w:tc>
      </w:tr>
      <w:tr w:rsidR="00C109F7" w:rsidRPr="00C109F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C109F7" w:rsidRPr="00C109F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1702F0" w:rsidP="00C109F7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Межмуниципальный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0059D0" w:rsidP="001702F0">
            <w:pPr>
              <w:rPr>
                <w:i/>
                <w:spacing w:val="0"/>
                <w:sz w:val="22"/>
                <w:szCs w:val="22"/>
              </w:rPr>
            </w:pPr>
            <w:r w:rsidRPr="000059D0">
              <w:rPr>
                <w:color w:val="000000"/>
                <w:spacing w:val="0"/>
                <w:sz w:val="22"/>
                <w:szCs w:val="22"/>
              </w:rPr>
              <w:t>Межмуниципальный семинар-практикум «Школа как социокультурный центр»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1702F0" w:rsidP="000059D0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Февраль 202</w:t>
            </w:r>
            <w:r w:rsidR="000059D0">
              <w:rPr>
                <w:i/>
                <w:spacing w:val="0"/>
                <w:sz w:val="22"/>
                <w:szCs w:val="22"/>
              </w:rPr>
              <w:t xml:space="preserve">4 </w:t>
            </w:r>
            <w:r>
              <w:rPr>
                <w:i/>
                <w:spacing w:val="0"/>
                <w:sz w:val="22"/>
                <w:szCs w:val="22"/>
              </w:rPr>
              <w:t>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1702F0" w:rsidP="00C109F7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Семинар</w:t>
            </w:r>
            <w:r w:rsidR="000059D0">
              <w:rPr>
                <w:i/>
                <w:spacing w:val="0"/>
                <w:sz w:val="22"/>
                <w:szCs w:val="22"/>
              </w:rPr>
              <w:t xml:space="preserve"> - практикум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1702F0" w:rsidP="00C109F7">
            <w:pPr>
              <w:rPr>
                <w:i/>
                <w:spacing w:val="0"/>
                <w:sz w:val="22"/>
                <w:szCs w:val="22"/>
              </w:rPr>
            </w:pPr>
            <w:r>
              <w:rPr>
                <w:i/>
                <w:spacing w:val="0"/>
                <w:sz w:val="22"/>
                <w:szCs w:val="22"/>
              </w:rPr>
              <w:t>МБОУ «Нижненарыкарская СОШ»</w:t>
            </w:r>
          </w:p>
        </w:tc>
      </w:tr>
    </w:tbl>
    <w:p w:rsidR="00C109F7" w:rsidRPr="008A6C49" w:rsidRDefault="00C109F7" w:rsidP="008A6C49">
      <w:pPr>
        <w:rPr>
          <w:i/>
          <w:iCs/>
          <w:color w:val="000000"/>
          <w:spacing w:val="0"/>
          <w:sz w:val="22"/>
          <w:szCs w:val="22"/>
        </w:rPr>
      </w:pPr>
      <w:r w:rsidRPr="008A6C49">
        <w:rPr>
          <w:i/>
          <w:iCs/>
          <w:color w:val="000000"/>
          <w:spacing w:val="0"/>
          <w:sz w:val="22"/>
          <w:szCs w:val="22"/>
        </w:rPr>
        <w:t xml:space="preserve">*Институциональный, муниципальный, региональный, федеральный, международный </w:t>
      </w:r>
    </w:p>
    <w:p w:rsidR="00870867" w:rsidRDefault="0087086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bookmarkStart w:id="16" w:name="_Toc142302663"/>
    </w:p>
    <w:p w:rsidR="00870867" w:rsidRDefault="00870867" w:rsidP="00673B26">
      <w:pPr>
        <w:pStyle w:val="af7"/>
        <w:spacing w:before="120" w:after="120"/>
        <w:jc w:val="left"/>
        <w:rPr>
          <w:rFonts w:ascii="Times New Roman" w:hAnsi="Times New Roman"/>
          <w:b/>
          <w:i/>
        </w:rPr>
      </w:pPr>
    </w:p>
    <w:p w:rsidR="00C109F7" w:rsidRPr="00896347" w:rsidRDefault="00C109F7" w:rsidP="00C109F7">
      <w:pPr>
        <w:pStyle w:val="af7"/>
        <w:spacing w:before="120" w:after="120"/>
        <w:rPr>
          <w:rFonts w:ascii="Times New Roman" w:hAnsi="Times New Roman"/>
          <w:b/>
          <w:i/>
        </w:rPr>
      </w:pPr>
      <w:r w:rsidRPr="00896347">
        <w:rPr>
          <w:rFonts w:ascii="Times New Roman" w:hAnsi="Times New Roman"/>
          <w:b/>
          <w:i/>
        </w:rPr>
        <w:t xml:space="preserve">2.8.2. Представление опыта работы региональной инновационной площадки по </w:t>
      </w:r>
      <w:r w:rsidR="009F5F40">
        <w:rPr>
          <w:rFonts w:ascii="Times New Roman" w:hAnsi="Times New Roman"/>
          <w:b/>
          <w:i/>
        </w:rPr>
        <w:t xml:space="preserve">реализации </w:t>
      </w:r>
      <w:r w:rsidRPr="00896347">
        <w:rPr>
          <w:rFonts w:ascii="Times New Roman" w:hAnsi="Times New Roman"/>
          <w:b/>
          <w:i/>
        </w:rPr>
        <w:t>инновационно</w:t>
      </w:r>
      <w:r w:rsidR="009F5F40">
        <w:rPr>
          <w:rFonts w:ascii="Times New Roman" w:hAnsi="Times New Roman"/>
          <w:b/>
          <w:i/>
        </w:rPr>
        <w:t>го</w:t>
      </w:r>
      <w:r w:rsidRPr="00896347">
        <w:rPr>
          <w:rFonts w:ascii="Times New Roman" w:hAnsi="Times New Roman"/>
          <w:b/>
          <w:i/>
        </w:rPr>
        <w:t xml:space="preserve"> проект</w:t>
      </w:r>
      <w:r w:rsidR="009F5F40">
        <w:rPr>
          <w:rFonts w:ascii="Times New Roman" w:hAnsi="Times New Roman"/>
          <w:b/>
          <w:i/>
        </w:rPr>
        <w:t xml:space="preserve">а </w:t>
      </w:r>
      <w:r w:rsidR="009F7DE5">
        <w:rPr>
          <w:rFonts w:ascii="Times New Roman" w:hAnsi="Times New Roman"/>
          <w:b/>
          <w:i/>
        </w:rPr>
        <w:t>(программы)</w:t>
      </w:r>
      <w:r w:rsidRPr="00896347">
        <w:rPr>
          <w:rFonts w:ascii="Times New Roman" w:hAnsi="Times New Roman"/>
          <w:b/>
          <w:i/>
        </w:rPr>
        <w:t xml:space="preserve"> на </w:t>
      </w:r>
      <w:r w:rsidR="00E004E5">
        <w:rPr>
          <w:rFonts w:ascii="Times New Roman" w:hAnsi="Times New Roman"/>
          <w:b/>
          <w:i/>
        </w:rPr>
        <w:t xml:space="preserve">региональных, федеральных </w:t>
      </w:r>
      <w:r w:rsidRPr="00896347">
        <w:rPr>
          <w:rFonts w:ascii="Times New Roman" w:hAnsi="Times New Roman"/>
          <w:b/>
          <w:i/>
        </w:rPr>
        <w:t>научно-методических мероприятиях (конференциях, форумах, семинарах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4018"/>
        <w:gridCol w:w="1954"/>
        <w:gridCol w:w="2578"/>
        <w:gridCol w:w="3071"/>
      </w:tblGrid>
      <w:tr w:rsidR="00C109F7" w:rsidRPr="00C109F7" w:rsidTr="00C109F7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Уровень</w:t>
            </w:r>
          </w:p>
          <w:p w:rsidR="00870867" w:rsidRPr="00C109F7" w:rsidRDefault="0087086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7" w:rsidRPr="00C109F7" w:rsidRDefault="00C109F7" w:rsidP="00C109F7">
            <w:pPr>
              <w:ind w:hanging="9"/>
              <w:jc w:val="center"/>
              <w:rPr>
                <w:spacing w:val="0"/>
                <w:sz w:val="22"/>
                <w:szCs w:val="22"/>
              </w:rPr>
            </w:pPr>
            <w:r w:rsidRPr="00C109F7">
              <w:rPr>
                <w:spacing w:val="0"/>
                <w:sz w:val="22"/>
                <w:szCs w:val="22"/>
              </w:rPr>
              <w:t>Место проведения</w:t>
            </w:r>
          </w:p>
        </w:tc>
      </w:tr>
      <w:tr w:rsidR="00C109F7" w:rsidRPr="00C109F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9F7" w:rsidRPr="00C109F7" w:rsidRDefault="00C109F7" w:rsidP="00C109F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C109F7">
              <w:rPr>
                <w:b/>
                <w:spacing w:val="0"/>
                <w:sz w:val="20"/>
                <w:szCs w:val="20"/>
              </w:rPr>
              <w:t>6</w:t>
            </w:r>
          </w:p>
        </w:tc>
      </w:tr>
      <w:tr w:rsidR="00C109F7" w:rsidRPr="00C109F7" w:rsidTr="00C109F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7" w:rsidRPr="00C109F7" w:rsidRDefault="00C109F7" w:rsidP="00C109F7">
            <w:pPr>
              <w:rPr>
                <w:i/>
                <w:spacing w:val="0"/>
                <w:sz w:val="22"/>
                <w:szCs w:val="22"/>
              </w:rPr>
            </w:pPr>
          </w:p>
        </w:tc>
      </w:tr>
      <w:bookmarkEnd w:id="14"/>
    </w:tbl>
    <w:p w:rsidR="00C109F7" w:rsidRDefault="00C109F7" w:rsidP="00C109F7">
      <w:pPr>
        <w:ind w:firstLine="709"/>
        <w:rPr>
          <w:i/>
        </w:rPr>
      </w:pPr>
    </w:p>
    <w:p w:rsidR="00870867" w:rsidRPr="008A6C49" w:rsidRDefault="00870867" w:rsidP="00870867">
      <w:pPr>
        <w:rPr>
          <w:i/>
          <w:iCs/>
          <w:color w:val="000000"/>
          <w:spacing w:val="0"/>
          <w:sz w:val="22"/>
          <w:szCs w:val="22"/>
        </w:rPr>
      </w:pPr>
      <w:r w:rsidRPr="008A6C49">
        <w:rPr>
          <w:i/>
          <w:iCs/>
          <w:color w:val="000000"/>
          <w:spacing w:val="0"/>
          <w:sz w:val="22"/>
          <w:szCs w:val="22"/>
        </w:rPr>
        <w:t>*</w:t>
      </w:r>
      <w:r>
        <w:rPr>
          <w:i/>
          <w:iCs/>
          <w:color w:val="000000"/>
          <w:spacing w:val="0"/>
          <w:sz w:val="22"/>
          <w:szCs w:val="22"/>
        </w:rPr>
        <w:t>М</w:t>
      </w:r>
      <w:r w:rsidRPr="008A6C49">
        <w:rPr>
          <w:i/>
          <w:iCs/>
          <w:color w:val="000000"/>
          <w:spacing w:val="0"/>
          <w:sz w:val="22"/>
          <w:szCs w:val="22"/>
        </w:rPr>
        <w:t xml:space="preserve">униципальный, региональный, федеральный, международный </w:t>
      </w:r>
    </w:p>
    <w:p w:rsidR="00C109F7" w:rsidRDefault="00C109F7" w:rsidP="00C109F7">
      <w:pPr>
        <w:ind w:firstLine="709"/>
        <w:rPr>
          <w:i/>
        </w:rPr>
        <w:sectPr w:rsidR="00C109F7" w:rsidSect="00C109F7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C109F7" w:rsidRPr="00D23376" w:rsidRDefault="00C109F7" w:rsidP="00D23376">
      <w:pPr>
        <w:pStyle w:val="af7"/>
        <w:spacing w:before="120" w:after="120"/>
        <w:rPr>
          <w:rFonts w:ascii="Times New Roman" w:hAnsi="Times New Roman"/>
          <w:b/>
        </w:rPr>
      </w:pPr>
      <w:bookmarkStart w:id="17" w:name="_Toc142302664"/>
      <w:r w:rsidRPr="00D23376">
        <w:rPr>
          <w:rFonts w:ascii="Times New Roman" w:hAnsi="Times New Roman"/>
          <w:b/>
        </w:rPr>
        <w:lastRenderedPageBreak/>
        <w:t xml:space="preserve">2.9. </w:t>
      </w:r>
      <w:r w:rsidR="00E004E5">
        <w:rPr>
          <w:rFonts w:ascii="Times New Roman" w:hAnsi="Times New Roman"/>
          <w:b/>
        </w:rPr>
        <w:t xml:space="preserve">Анализ </w:t>
      </w:r>
      <w:r w:rsidR="00E266FB" w:rsidRPr="00E266FB">
        <w:rPr>
          <w:rFonts w:ascii="Times New Roman" w:hAnsi="Times New Roman"/>
          <w:b/>
        </w:rPr>
        <w:t>результатов реализации инновационного проекта (программы)</w:t>
      </w:r>
      <w:bookmarkEnd w:id="17"/>
    </w:p>
    <w:p w:rsidR="008B15C0" w:rsidRPr="00E71AD5" w:rsidRDefault="008B15C0" w:rsidP="00C109F7">
      <w:pPr>
        <w:ind w:firstLine="709"/>
        <w:jc w:val="both"/>
        <w:rPr>
          <w:sz w:val="24"/>
        </w:rPr>
      </w:pPr>
    </w:p>
    <w:p w:rsidR="00E266FB" w:rsidRPr="00E71AD5" w:rsidRDefault="008B15C0" w:rsidP="008B15C0">
      <w:pPr>
        <w:ind w:firstLine="709"/>
        <w:jc w:val="both"/>
        <w:rPr>
          <w:spacing w:val="0"/>
          <w:sz w:val="24"/>
        </w:rPr>
      </w:pPr>
      <w:r w:rsidRPr="00E71AD5">
        <w:rPr>
          <w:sz w:val="24"/>
        </w:rPr>
        <w:t>По результатам промежуточного анализа инновационного проекта все педагоги, задействованные в разработке краткосрочных и долгосрочных проектов, справляются с поставленными задачами. Да данный момент разработаны два проекта, которые будут реализованы в 202</w:t>
      </w:r>
      <w:r w:rsidR="009C632F">
        <w:rPr>
          <w:sz w:val="24"/>
        </w:rPr>
        <w:t>4</w:t>
      </w:r>
      <w:r w:rsidRPr="00E71AD5">
        <w:rPr>
          <w:sz w:val="24"/>
        </w:rPr>
        <w:t>-202</w:t>
      </w:r>
      <w:r w:rsidR="009C632F">
        <w:rPr>
          <w:sz w:val="24"/>
        </w:rPr>
        <w:t>5</w:t>
      </w:r>
      <w:r w:rsidRPr="00E71AD5">
        <w:rPr>
          <w:sz w:val="24"/>
        </w:rPr>
        <w:t xml:space="preserve"> учебном году. </w:t>
      </w:r>
      <w:r w:rsidR="00C109F7" w:rsidRPr="00E71AD5">
        <w:rPr>
          <w:spacing w:val="0"/>
          <w:sz w:val="24"/>
        </w:rPr>
        <w:t xml:space="preserve"> </w:t>
      </w:r>
    </w:p>
    <w:p w:rsidR="00C109F7" w:rsidRPr="00E71AD5" w:rsidRDefault="00C109F7" w:rsidP="00D23376">
      <w:pPr>
        <w:pStyle w:val="af7"/>
        <w:spacing w:before="120" w:after="120"/>
        <w:rPr>
          <w:rFonts w:ascii="Times New Roman" w:hAnsi="Times New Roman"/>
        </w:rPr>
      </w:pPr>
      <w:bookmarkStart w:id="18" w:name="_Toc142302665"/>
      <w:r w:rsidRPr="00E71AD5">
        <w:rPr>
          <w:rFonts w:ascii="Times New Roman" w:hAnsi="Times New Roman"/>
        </w:rPr>
        <w:t xml:space="preserve">2.10. Выявленные затруднения и проблемы, возникшие </w:t>
      </w:r>
      <w:r w:rsidR="00313B0A" w:rsidRPr="00E71AD5">
        <w:rPr>
          <w:rFonts w:ascii="Times New Roman" w:hAnsi="Times New Roman"/>
        </w:rPr>
        <w:t>в процессе</w:t>
      </w:r>
      <w:r w:rsidRPr="00E71AD5">
        <w:rPr>
          <w:rFonts w:ascii="Times New Roman" w:hAnsi="Times New Roman"/>
        </w:rPr>
        <w:t xml:space="preserve"> осуществления инновационной деятельности и пути их решения (формы, способы)</w:t>
      </w:r>
      <w:bookmarkEnd w:id="18"/>
    </w:p>
    <w:p w:rsidR="008B15C0" w:rsidRPr="00E71AD5" w:rsidRDefault="00240150" w:rsidP="008B15C0">
      <w:pPr>
        <w:rPr>
          <w:sz w:val="24"/>
        </w:rPr>
      </w:pPr>
      <w:r>
        <w:rPr>
          <w:sz w:val="24"/>
        </w:rPr>
        <w:t>Затруднения возникают из-за отсутствия у педагогов, задействованных в реализации проекта, свободного времени.</w:t>
      </w:r>
    </w:p>
    <w:p w:rsidR="00C109F7" w:rsidRPr="00D23376" w:rsidRDefault="00C109F7" w:rsidP="00CA5E01">
      <w:pPr>
        <w:pStyle w:val="af7"/>
        <w:spacing w:before="240" w:after="120"/>
        <w:rPr>
          <w:rFonts w:ascii="Times New Roman" w:hAnsi="Times New Roman"/>
          <w:b/>
        </w:rPr>
      </w:pPr>
      <w:bookmarkStart w:id="19" w:name="_Toc142302666"/>
      <w:r w:rsidRPr="00D23376">
        <w:rPr>
          <w:rFonts w:ascii="Times New Roman" w:hAnsi="Times New Roman"/>
          <w:b/>
        </w:rPr>
        <w:t xml:space="preserve">2.11. Предложения по распространению и внедрению результатов </w:t>
      </w:r>
      <w:r w:rsidR="00D34FB8">
        <w:rPr>
          <w:rFonts w:ascii="Times New Roman" w:hAnsi="Times New Roman"/>
          <w:b/>
        </w:rPr>
        <w:t xml:space="preserve">инновационного </w:t>
      </w:r>
      <w:r w:rsidRPr="00D23376">
        <w:rPr>
          <w:rFonts w:ascii="Times New Roman" w:hAnsi="Times New Roman"/>
          <w:b/>
        </w:rPr>
        <w:t>проекта</w:t>
      </w:r>
      <w:r w:rsidR="00D34FB8">
        <w:rPr>
          <w:rFonts w:ascii="Times New Roman" w:hAnsi="Times New Roman"/>
          <w:b/>
        </w:rPr>
        <w:t xml:space="preserve"> (программы)</w:t>
      </w:r>
      <w:r w:rsidRPr="00D23376">
        <w:rPr>
          <w:rFonts w:ascii="Times New Roman" w:hAnsi="Times New Roman"/>
          <w:b/>
        </w:rPr>
        <w:t>, достигнутых за отчетный период</w:t>
      </w:r>
      <w:bookmarkEnd w:id="19"/>
      <w:r w:rsidRPr="00D23376">
        <w:rPr>
          <w:rFonts w:ascii="Times New Roman" w:hAnsi="Times New Roman"/>
          <w:b/>
        </w:rPr>
        <w:t xml:space="preserve"> </w:t>
      </w:r>
    </w:p>
    <w:p w:rsidR="00C109F7" w:rsidRPr="00C109F7" w:rsidRDefault="00C109F7" w:rsidP="00C109F7">
      <w:pPr>
        <w:ind w:firstLine="709"/>
        <w:jc w:val="both"/>
        <w:rPr>
          <w:b/>
          <w:i/>
          <w:sz w:val="24"/>
        </w:rPr>
      </w:pPr>
      <w:r w:rsidRPr="00C109F7">
        <w:rPr>
          <w:b/>
          <w:i/>
          <w:sz w:val="24"/>
        </w:rPr>
        <w:t xml:space="preserve">Рекомендации: </w:t>
      </w:r>
    </w:p>
    <w:p w:rsidR="00C109F7" w:rsidRPr="00C109F7" w:rsidRDefault="00C109F7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  <w:r w:rsidRPr="00C109F7">
        <w:rPr>
          <w:i/>
          <w:spacing w:val="0"/>
          <w:sz w:val="24"/>
        </w:rPr>
        <w:t>Формулируются предложения по апробации и внедрению результатов инновационного проекта (программы</w:t>
      </w:r>
      <w:r w:rsidR="00E266FB">
        <w:rPr>
          <w:i/>
          <w:spacing w:val="0"/>
          <w:sz w:val="24"/>
        </w:rPr>
        <w:t>), распространению среди образовательных организаций ХМАО – Югры</w:t>
      </w:r>
      <w:r w:rsidRPr="00C109F7">
        <w:rPr>
          <w:i/>
          <w:spacing w:val="0"/>
          <w:sz w:val="24"/>
        </w:rPr>
        <w:t xml:space="preserve">. </w:t>
      </w:r>
    </w:p>
    <w:p w:rsidR="00313B0A" w:rsidRDefault="00AA0972" w:rsidP="00E75B1D">
      <w:pPr>
        <w:pStyle w:val="af7"/>
        <w:spacing w:before="120"/>
        <w:rPr>
          <w:rFonts w:ascii="Times New Roman" w:hAnsi="Times New Roman"/>
          <w:b/>
        </w:rPr>
      </w:pPr>
      <w:bookmarkStart w:id="20" w:name="_Toc120796212"/>
      <w:bookmarkStart w:id="21" w:name="_Toc120796433"/>
      <w:bookmarkStart w:id="22" w:name="_Toc142302667"/>
      <w:r w:rsidRPr="009F7DE5">
        <w:rPr>
          <w:rFonts w:ascii="Times New Roman" w:hAnsi="Times New Roman"/>
          <w:b/>
        </w:rPr>
        <w:t xml:space="preserve">III. Задачи, план мероприятий по реализации </w:t>
      </w:r>
      <w:r w:rsidR="009F7DE5" w:rsidRPr="009F7DE5">
        <w:rPr>
          <w:rFonts w:ascii="Times New Roman" w:hAnsi="Times New Roman"/>
          <w:b/>
        </w:rPr>
        <w:t xml:space="preserve">инновационного </w:t>
      </w:r>
      <w:r w:rsidRPr="009F7DE5">
        <w:rPr>
          <w:rFonts w:ascii="Times New Roman" w:hAnsi="Times New Roman"/>
          <w:b/>
        </w:rPr>
        <w:t>проекта (программы)</w:t>
      </w:r>
      <w:r w:rsidR="00E75B1D">
        <w:rPr>
          <w:rFonts w:ascii="Times New Roman" w:hAnsi="Times New Roman"/>
          <w:b/>
        </w:rPr>
        <w:t xml:space="preserve"> </w:t>
      </w:r>
      <w:r w:rsidRPr="009F7DE5">
        <w:rPr>
          <w:rFonts w:ascii="Times New Roman" w:hAnsi="Times New Roman"/>
          <w:b/>
        </w:rPr>
        <w:t>на</w:t>
      </w:r>
      <w:r w:rsidR="00E75B1D">
        <w:rPr>
          <w:rFonts w:ascii="Times New Roman" w:hAnsi="Times New Roman"/>
          <w:b/>
        </w:rPr>
        <w:t xml:space="preserve"> </w:t>
      </w:r>
      <w:r w:rsidRPr="009F7DE5">
        <w:rPr>
          <w:rFonts w:ascii="Times New Roman" w:hAnsi="Times New Roman"/>
          <w:b/>
        </w:rPr>
        <w:t>202</w:t>
      </w:r>
      <w:r w:rsidR="00240150">
        <w:rPr>
          <w:rFonts w:ascii="Times New Roman" w:hAnsi="Times New Roman"/>
          <w:b/>
        </w:rPr>
        <w:t>4</w:t>
      </w:r>
      <w:r w:rsidRPr="009F7DE5">
        <w:rPr>
          <w:rFonts w:ascii="Times New Roman" w:hAnsi="Times New Roman"/>
          <w:b/>
        </w:rPr>
        <w:t>-202</w:t>
      </w:r>
      <w:r w:rsidR="00240150">
        <w:rPr>
          <w:rFonts w:ascii="Times New Roman" w:hAnsi="Times New Roman"/>
          <w:b/>
        </w:rPr>
        <w:t>5</w:t>
      </w:r>
      <w:r w:rsidRPr="009F7DE5">
        <w:rPr>
          <w:rFonts w:ascii="Times New Roman" w:hAnsi="Times New Roman"/>
          <w:b/>
        </w:rPr>
        <w:t xml:space="preserve"> учебный год</w:t>
      </w:r>
      <w:bookmarkEnd w:id="20"/>
      <w:bookmarkEnd w:id="21"/>
      <w:r w:rsidR="00313B0A" w:rsidRPr="009F7DE5">
        <w:rPr>
          <w:rFonts w:ascii="Times New Roman" w:hAnsi="Times New Roman"/>
          <w:b/>
        </w:rPr>
        <w:t>*</w:t>
      </w:r>
      <w:bookmarkEnd w:id="22"/>
    </w:p>
    <w:p w:rsidR="008B15C0" w:rsidRPr="008B15C0" w:rsidRDefault="008B15C0" w:rsidP="008B15C0">
      <w:pPr>
        <w:rPr>
          <w:sz w:val="24"/>
        </w:rPr>
      </w:pPr>
      <w:r w:rsidRPr="008B15C0">
        <w:rPr>
          <w:sz w:val="24"/>
        </w:rPr>
        <w:t xml:space="preserve">Задачи: </w:t>
      </w:r>
    </w:p>
    <w:p w:rsidR="008B15C0" w:rsidRPr="008B15C0" w:rsidRDefault="008B15C0" w:rsidP="008B15C0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5C0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возможностей ребенка, приобщения к богатству национальной культуры, укладу жизни народа манси, его истории, языку, литературе, духовным целям и ценностям.</w:t>
      </w:r>
    </w:p>
    <w:p w:rsidR="008B15C0" w:rsidRPr="008B15C0" w:rsidRDefault="008B15C0" w:rsidP="008B15C0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5C0">
        <w:rPr>
          <w:rFonts w:ascii="Times New Roman" w:hAnsi="Times New Roman" w:cs="Times New Roman"/>
          <w:sz w:val="24"/>
          <w:szCs w:val="24"/>
        </w:rPr>
        <w:t>Вовлечение родителей (законных представителей) учащихся МБОУ «Нижненарыкарская СОШ» в образовательное пространство инновационного проекта.</w:t>
      </w:r>
    </w:p>
    <w:p w:rsidR="008B15C0" w:rsidRPr="008B15C0" w:rsidRDefault="008B15C0" w:rsidP="008B15C0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5C0">
        <w:rPr>
          <w:rFonts w:ascii="Times New Roman" w:hAnsi="Times New Roman" w:cs="Times New Roman"/>
          <w:sz w:val="24"/>
          <w:szCs w:val="24"/>
        </w:rPr>
        <w:t>Приобщение детей к культурному наследию народа манси.</w:t>
      </w:r>
    </w:p>
    <w:p w:rsidR="008B15C0" w:rsidRPr="008B15C0" w:rsidRDefault="008B15C0" w:rsidP="008B15C0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5C0">
        <w:rPr>
          <w:rFonts w:ascii="Times New Roman" w:hAnsi="Times New Roman" w:cs="Times New Roman"/>
          <w:sz w:val="24"/>
          <w:szCs w:val="24"/>
        </w:rPr>
        <w:t>Формирование культуры межнационального общения средствами музейной педагогики, научно – исследовательской проектной деятельности;</w:t>
      </w:r>
    </w:p>
    <w:p w:rsidR="00AA0972" w:rsidRDefault="008B15C0" w:rsidP="008B15C0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5C0">
        <w:rPr>
          <w:rFonts w:ascii="Times New Roman" w:hAnsi="Times New Roman" w:cs="Times New Roman"/>
          <w:sz w:val="24"/>
          <w:szCs w:val="24"/>
        </w:rPr>
        <w:t>Приобщение жителей д. Нарыкары к изучению культурного наследия народа манси, национальных видов спорта и этнотуризма.</w:t>
      </w:r>
    </w:p>
    <w:p w:rsidR="008B15C0" w:rsidRPr="008B15C0" w:rsidRDefault="008B15C0" w:rsidP="008B15C0">
      <w:pPr>
        <w:spacing w:after="160" w:line="259" w:lineRule="auto"/>
        <w:jc w:val="center"/>
        <w:rPr>
          <w:rFonts w:eastAsia="Calibri"/>
          <w:spacing w:val="0"/>
          <w:sz w:val="24"/>
          <w:lang w:eastAsia="en-US"/>
        </w:rPr>
      </w:pPr>
      <w:r w:rsidRPr="008B15C0">
        <w:rPr>
          <w:rFonts w:eastAsia="Calibri"/>
          <w:spacing w:val="0"/>
          <w:sz w:val="24"/>
          <w:lang w:eastAsia="en-US"/>
        </w:rPr>
        <w:t>Календарный план инновационного проекта</w:t>
      </w:r>
      <w:r w:rsidR="00AB7C25" w:rsidRPr="00E71AD5">
        <w:rPr>
          <w:rFonts w:eastAsia="Calibri"/>
          <w:spacing w:val="0"/>
          <w:sz w:val="24"/>
          <w:lang w:eastAsia="en-US"/>
        </w:rPr>
        <w:t xml:space="preserve"> на 2023 – 2024 учебный год</w:t>
      </w:r>
    </w:p>
    <w:p w:rsidR="008B15C0" w:rsidRPr="008B15C0" w:rsidRDefault="008B15C0" w:rsidP="008B15C0">
      <w:pPr>
        <w:spacing w:after="160" w:line="259" w:lineRule="auto"/>
        <w:jc w:val="center"/>
        <w:rPr>
          <w:rFonts w:eastAsia="Calibri"/>
          <w:b/>
          <w:bCs/>
          <w:spacing w:val="0"/>
          <w:sz w:val="24"/>
          <w:lang w:eastAsia="en-US"/>
        </w:rPr>
      </w:pPr>
      <w:r w:rsidRPr="008B15C0">
        <w:rPr>
          <w:rFonts w:eastAsia="Calibri"/>
          <w:b/>
          <w:bCs/>
          <w:spacing w:val="0"/>
          <w:sz w:val="24"/>
          <w:lang w:eastAsia="en-US"/>
        </w:rPr>
        <w:t xml:space="preserve"> «Реализация этнокультурной составляющей в образовательной программе МБОУ «Нижненарыкарская СОШ» путем создания Центра этнотуризма, культуры и спорта народа манси на базе школьного краеведческого музея «Нявремыт»»</w:t>
      </w:r>
    </w:p>
    <w:tbl>
      <w:tblPr>
        <w:tblStyle w:val="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1559"/>
        <w:gridCol w:w="2552"/>
        <w:gridCol w:w="1417"/>
      </w:tblGrid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№</w:t>
            </w:r>
          </w:p>
        </w:tc>
        <w:tc>
          <w:tcPr>
            <w:tcW w:w="1843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Этап</w:t>
            </w:r>
          </w:p>
        </w:tc>
        <w:tc>
          <w:tcPr>
            <w:tcW w:w="2268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Сроки</w:t>
            </w:r>
          </w:p>
        </w:tc>
        <w:tc>
          <w:tcPr>
            <w:tcW w:w="1559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Ответственные</w:t>
            </w:r>
          </w:p>
        </w:tc>
        <w:tc>
          <w:tcPr>
            <w:tcW w:w="2552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Участники</w:t>
            </w:r>
          </w:p>
        </w:tc>
        <w:tc>
          <w:tcPr>
            <w:tcW w:w="1417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Инновационный продукт (результат)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</w:p>
        </w:tc>
        <w:tc>
          <w:tcPr>
            <w:tcW w:w="9639" w:type="dxa"/>
            <w:gridSpan w:val="5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Направление «Искусство народа манси»: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Проект «Музыка финно – угорских народов»</w:t>
            </w:r>
          </w:p>
        </w:tc>
        <w:tc>
          <w:tcPr>
            <w:tcW w:w="2268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Сентябрь 2023 – октябрь 2024 года</w:t>
            </w:r>
          </w:p>
        </w:tc>
        <w:tc>
          <w:tcPr>
            <w:tcW w:w="1559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Пакина М.В., учитель музыки</w:t>
            </w:r>
          </w:p>
        </w:tc>
        <w:tc>
          <w:tcPr>
            <w:tcW w:w="2552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Учителя – предметники, учащиеся, родители</w:t>
            </w:r>
          </w:p>
        </w:tc>
        <w:tc>
          <w:tcPr>
            <w:tcW w:w="1417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 xml:space="preserve">Цикл видеоуроков 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</w:p>
        </w:tc>
        <w:tc>
          <w:tcPr>
            <w:tcW w:w="9639" w:type="dxa"/>
            <w:gridSpan w:val="5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Направление «Художественное творчество»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Проект «Создание объемных композиций по картинам художников Югры»</w:t>
            </w:r>
          </w:p>
        </w:tc>
        <w:tc>
          <w:tcPr>
            <w:tcW w:w="2268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Сентябрь 2023 – май 2024 года</w:t>
            </w:r>
          </w:p>
        </w:tc>
        <w:tc>
          <w:tcPr>
            <w:tcW w:w="1559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Яркина В.В., учитель МХК</w:t>
            </w:r>
          </w:p>
        </w:tc>
        <w:tc>
          <w:tcPr>
            <w:tcW w:w="2552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Учителя – предметники, учащиеся, родители</w:t>
            </w:r>
          </w:p>
        </w:tc>
        <w:tc>
          <w:tcPr>
            <w:tcW w:w="1417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Объемные композиции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</w:p>
        </w:tc>
        <w:tc>
          <w:tcPr>
            <w:tcW w:w="9639" w:type="dxa"/>
            <w:gridSpan w:val="5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Направление «Языковедение»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Проект «Создание сборника «Литературное наследие Югры» на трех языках: русский, мансийский, английский»</w:t>
            </w:r>
          </w:p>
        </w:tc>
        <w:tc>
          <w:tcPr>
            <w:tcW w:w="2268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Сентябрь 2023 – май 2024 года</w:t>
            </w:r>
          </w:p>
        </w:tc>
        <w:tc>
          <w:tcPr>
            <w:tcW w:w="1559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Карсканова Н.Ф., учитель английского языка</w:t>
            </w:r>
            <w:bookmarkStart w:id="23" w:name="_GoBack"/>
            <w:bookmarkEnd w:id="23"/>
          </w:p>
        </w:tc>
        <w:tc>
          <w:tcPr>
            <w:tcW w:w="2552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spacing w:val="0"/>
                <w:sz w:val="24"/>
              </w:rPr>
              <w:t>Учителя – предметники, учащиеся, родители</w:t>
            </w:r>
          </w:p>
        </w:tc>
        <w:tc>
          <w:tcPr>
            <w:tcW w:w="1417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Сборник «Литературное наследие Югры» на трех языках: русский, мансийский, английский»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</w:p>
        </w:tc>
        <w:tc>
          <w:tcPr>
            <w:tcW w:w="9639" w:type="dxa"/>
            <w:gridSpan w:val="5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Направление «Физическая культура: национальные виды спорта»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Проект «Создание видеоурока «Тройной национальный прыжок»</w:t>
            </w:r>
          </w:p>
        </w:tc>
        <w:tc>
          <w:tcPr>
            <w:tcW w:w="2268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Сентябрь 2023 – май 2024 года</w:t>
            </w:r>
          </w:p>
        </w:tc>
        <w:tc>
          <w:tcPr>
            <w:tcW w:w="1559" w:type="dxa"/>
          </w:tcPr>
          <w:p w:rsidR="008B15C0" w:rsidRPr="008B15C0" w:rsidRDefault="00AB7C25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AB7C25">
              <w:rPr>
                <w:rFonts w:eastAsia="Calibri"/>
                <w:spacing w:val="0"/>
                <w:sz w:val="24"/>
                <w:lang w:eastAsia="en-US"/>
              </w:rPr>
              <w:t>Ляхов С.Т.</w:t>
            </w:r>
            <w:r w:rsidR="008B15C0" w:rsidRPr="008B15C0">
              <w:rPr>
                <w:rFonts w:eastAsia="Calibri"/>
                <w:spacing w:val="0"/>
                <w:sz w:val="24"/>
                <w:lang w:eastAsia="en-US"/>
              </w:rPr>
              <w:t xml:space="preserve"> учитель физической культуры</w:t>
            </w:r>
          </w:p>
        </w:tc>
        <w:tc>
          <w:tcPr>
            <w:tcW w:w="2552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Учителя – предметники, учащиеся, родители</w:t>
            </w:r>
          </w:p>
        </w:tc>
        <w:tc>
          <w:tcPr>
            <w:tcW w:w="1417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Видеоурок  «Тройной национальный прыжок»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</w:p>
        </w:tc>
        <w:tc>
          <w:tcPr>
            <w:tcW w:w="9639" w:type="dxa"/>
            <w:gridSpan w:val="5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Направление «История»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Проект «История одной семьи»</w:t>
            </w:r>
          </w:p>
        </w:tc>
        <w:tc>
          <w:tcPr>
            <w:tcW w:w="2268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Сентябрь 2023 – май 2024 года</w:t>
            </w:r>
          </w:p>
        </w:tc>
        <w:tc>
          <w:tcPr>
            <w:tcW w:w="1559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Глушкова В.А., учитель истории и обществознания</w:t>
            </w:r>
          </w:p>
        </w:tc>
        <w:tc>
          <w:tcPr>
            <w:tcW w:w="2552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Учителя – предметники, учащиеся, родители</w:t>
            </w:r>
          </w:p>
        </w:tc>
        <w:tc>
          <w:tcPr>
            <w:tcW w:w="1417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Мультимедийная экспозиция по истории семей деревни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</w:p>
        </w:tc>
        <w:tc>
          <w:tcPr>
            <w:tcW w:w="9639" w:type="dxa"/>
            <w:gridSpan w:val="5"/>
          </w:tcPr>
          <w:p w:rsidR="008B15C0" w:rsidRPr="008B15C0" w:rsidRDefault="008B15C0" w:rsidP="008B15C0">
            <w:pPr>
              <w:rPr>
                <w:rFonts w:eastAsia="Calibri"/>
                <w:bCs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bCs/>
                <w:spacing w:val="0"/>
                <w:sz w:val="24"/>
                <w:lang w:eastAsia="en-US"/>
              </w:rPr>
              <w:t>Направление «Декоративно – прикладное творчество»</w:t>
            </w:r>
          </w:p>
        </w:tc>
      </w:tr>
      <w:tr w:rsidR="008B15C0" w:rsidRPr="008B15C0" w:rsidTr="00AB7C25">
        <w:tc>
          <w:tcPr>
            <w:tcW w:w="851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</w:p>
        </w:tc>
        <w:tc>
          <w:tcPr>
            <w:tcW w:w="1843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Проект «Игрушки наших дедов»</w:t>
            </w:r>
          </w:p>
        </w:tc>
        <w:tc>
          <w:tcPr>
            <w:tcW w:w="2268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Сентябрь 2023 – май 2024 года</w:t>
            </w:r>
          </w:p>
        </w:tc>
        <w:tc>
          <w:tcPr>
            <w:tcW w:w="1559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 xml:space="preserve">Карпенко Л.Н., учитель родного языка и технологи </w:t>
            </w:r>
          </w:p>
        </w:tc>
        <w:tc>
          <w:tcPr>
            <w:tcW w:w="2552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Учителя – предметники, учащиеся, родители</w:t>
            </w:r>
          </w:p>
        </w:tc>
        <w:tc>
          <w:tcPr>
            <w:tcW w:w="1417" w:type="dxa"/>
          </w:tcPr>
          <w:p w:rsidR="008B15C0" w:rsidRPr="008B15C0" w:rsidRDefault="008B15C0" w:rsidP="008B15C0">
            <w:pPr>
              <w:rPr>
                <w:rFonts w:eastAsia="Calibri"/>
                <w:spacing w:val="0"/>
                <w:sz w:val="24"/>
                <w:lang w:eastAsia="en-US"/>
              </w:rPr>
            </w:pPr>
            <w:r w:rsidRPr="008B15C0">
              <w:rPr>
                <w:rFonts w:eastAsia="Calibri"/>
                <w:spacing w:val="0"/>
                <w:sz w:val="24"/>
                <w:lang w:eastAsia="en-US"/>
              </w:rPr>
              <w:t>Мультимедийная экспозиция игрушек народа манси</w:t>
            </w:r>
          </w:p>
        </w:tc>
      </w:tr>
    </w:tbl>
    <w:p w:rsidR="008B15C0" w:rsidRPr="008B15C0" w:rsidRDefault="008B15C0" w:rsidP="008B15C0">
      <w:pPr>
        <w:jc w:val="both"/>
        <w:rPr>
          <w:sz w:val="24"/>
        </w:rPr>
      </w:pPr>
    </w:p>
    <w:p w:rsidR="00C109F7" w:rsidRDefault="00C109F7" w:rsidP="00C109F7">
      <w:pPr>
        <w:ind w:firstLine="709"/>
        <w:jc w:val="center"/>
        <w:rPr>
          <w:i/>
        </w:rPr>
      </w:pPr>
    </w:p>
    <w:p w:rsidR="002669E0" w:rsidRDefault="002669E0" w:rsidP="00C109F7">
      <w:pPr>
        <w:ind w:firstLine="709"/>
        <w:jc w:val="center"/>
        <w:rPr>
          <w:i/>
        </w:rPr>
      </w:pPr>
    </w:p>
    <w:p w:rsidR="002669E0" w:rsidRDefault="002669E0" w:rsidP="00C109F7">
      <w:pPr>
        <w:ind w:firstLine="709"/>
        <w:jc w:val="center"/>
        <w:rPr>
          <w:i/>
        </w:rPr>
      </w:pPr>
    </w:p>
    <w:p w:rsidR="002669E0" w:rsidRPr="002669E0" w:rsidRDefault="002669E0" w:rsidP="002669E0">
      <w:pPr>
        <w:ind w:firstLine="709"/>
      </w:pPr>
      <w:r>
        <w:t>Директор школы:                            Г.С.Попова</w:t>
      </w:r>
    </w:p>
    <w:p w:rsidR="00C109F7" w:rsidRDefault="00C109F7" w:rsidP="00C109F7">
      <w:pPr>
        <w:ind w:firstLine="709"/>
        <w:jc w:val="center"/>
        <w:sectPr w:rsidR="00C109F7" w:rsidSect="00C109F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109F7" w:rsidRPr="00DF2E9A" w:rsidRDefault="00C109F7" w:rsidP="00D23376">
      <w:pPr>
        <w:pStyle w:val="af7"/>
        <w:spacing w:before="120" w:after="120"/>
        <w:rPr>
          <w:color w:val="000000"/>
        </w:rPr>
      </w:pPr>
      <w:bookmarkStart w:id="24" w:name="_Toc142302668"/>
      <w:r w:rsidRPr="00D23376">
        <w:rPr>
          <w:rFonts w:ascii="Times New Roman" w:hAnsi="Times New Roman"/>
          <w:b/>
        </w:rPr>
        <w:lastRenderedPageBreak/>
        <w:t>Требования к структуре и содержанию отчета</w:t>
      </w:r>
      <w:bookmarkEnd w:id="24"/>
    </w:p>
    <w:p w:rsidR="00C109F7" w:rsidRPr="00C109F7" w:rsidRDefault="00C109F7" w:rsidP="00C109F7">
      <w:pPr>
        <w:spacing w:before="120"/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>Аналитическая часть отчета представляет собой результаты деятельности региональной инновационной площадки, которые приведены в последовательности, подробно и полно</w:t>
      </w:r>
      <w:r w:rsidR="004C2273">
        <w:rPr>
          <w:spacing w:val="0"/>
          <w:sz w:val="24"/>
        </w:rPr>
        <w:t xml:space="preserve">, </w:t>
      </w:r>
      <w:r w:rsidRPr="00C109F7">
        <w:rPr>
          <w:spacing w:val="0"/>
          <w:sz w:val="24"/>
        </w:rPr>
        <w:t xml:space="preserve">соответствуют направлению деятельности и заявленной теме проекта (программы). </w:t>
      </w:r>
    </w:p>
    <w:p w:rsidR="00C109F7" w:rsidRPr="00C109F7" w:rsidRDefault="00C109F7" w:rsidP="00C109F7">
      <w:pPr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 xml:space="preserve">Результаты деятельности региональной инновационной площадки должны быть представлены </w:t>
      </w:r>
      <w:r w:rsidR="004C2273">
        <w:rPr>
          <w:spacing w:val="0"/>
          <w:sz w:val="24"/>
        </w:rPr>
        <w:t xml:space="preserve">согласно рекомендуемым формам, а также </w:t>
      </w:r>
      <w:r w:rsidRPr="00C109F7">
        <w:rPr>
          <w:spacing w:val="0"/>
          <w:sz w:val="24"/>
        </w:rPr>
        <w:t>в виде графиков, табличных данных, диаграмм, фотографий структур, гистограмм.</w:t>
      </w:r>
    </w:p>
    <w:p w:rsidR="00C109F7" w:rsidRPr="00C109F7" w:rsidRDefault="00C109F7" w:rsidP="00C109F7">
      <w:pPr>
        <w:autoSpaceDE w:val="0"/>
        <w:autoSpaceDN w:val="0"/>
        <w:adjustRightInd w:val="0"/>
        <w:ind w:firstLine="709"/>
        <w:jc w:val="both"/>
        <w:rPr>
          <w:rFonts w:ascii="Times New Roman,Bold" w:eastAsia="Calibri" w:hAnsi="Times New Roman,Bold" w:cs="Times New Roman,Bold"/>
          <w:bCs/>
          <w:spacing w:val="0"/>
          <w:sz w:val="24"/>
        </w:rPr>
      </w:pPr>
      <w:r w:rsidRPr="00C109F7">
        <w:rPr>
          <w:rFonts w:ascii="Times New Roman,Bold" w:eastAsia="Calibri" w:hAnsi="Times New Roman,Bold" w:cs="Times New Roman,Bold"/>
          <w:bCs/>
          <w:spacing w:val="0"/>
          <w:sz w:val="24"/>
        </w:rPr>
        <w:t xml:space="preserve">В отчете должны быть представлены: </w:t>
      </w:r>
    </w:p>
    <w:p w:rsidR="00C109F7" w:rsidRPr="00C109F7" w:rsidRDefault="00C109F7" w:rsidP="00C109F7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C109F7">
        <w:rPr>
          <w:rFonts w:eastAsia="Calibri"/>
          <w:spacing w:val="0"/>
          <w:sz w:val="24"/>
        </w:rPr>
        <w:t>статистические данные</w:t>
      </w:r>
      <w:r w:rsidR="004C2273">
        <w:rPr>
          <w:rFonts w:eastAsia="Calibri"/>
          <w:spacing w:val="0"/>
          <w:sz w:val="24"/>
        </w:rPr>
        <w:t xml:space="preserve">, подтверждающие повышение профессионального уровня педагогических и руководящих работников образовательной организации, </w:t>
      </w:r>
      <w:r w:rsidRPr="00C109F7">
        <w:rPr>
          <w:rFonts w:eastAsia="Calibri"/>
          <w:spacing w:val="0"/>
          <w:sz w:val="24"/>
        </w:rPr>
        <w:t xml:space="preserve">положительную динамику результатов образовательной деятельности </w:t>
      </w:r>
      <w:r w:rsidR="004C2273">
        <w:rPr>
          <w:rFonts w:eastAsia="Calibri"/>
          <w:spacing w:val="0"/>
          <w:sz w:val="24"/>
        </w:rPr>
        <w:t>и воспитания за отчетный период</w:t>
      </w:r>
      <w:r w:rsidRPr="00C109F7">
        <w:rPr>
          <w:rFonts w:eastAsia="Calibri"/>
          <w:spacing w:val="0"/>
          <w:sz w:val="24"/>
        </w:rPr>
        <w:t xml:space="preserve"> </w:t>
      </w:r>
      <w:r w:rsidR="004C2273">
        <w:rPr>
          <w:rFonts w:eastAsia="Calibri"/>
          <w:spacing w:val="0"/>
          <w:sz w:val="24"/>
        </w:rPr>
        <w:t xml:space="preserve">реализации </w:t>
      </w:r>
      <w:r w:rsidRPr="00C109F7">
        <w:rPr>
          <w:rFonts w:eastAsia="Calibri"/>
          <w:spacing w:val="0"/>
          <w:sz w:val="24"/>
        </w:rPr>
        <w:t>инновационно</w:t>
      </w:r>
      <w:r w:rsidR="004C2273">
        <w:rPr>
          <w:rFonts w:eastAsia="Calibri"/>
          <w:spacing w:val="0"/>
          <w:sz w:val="24"/>
        </w:rPr>
        <w:t>го проекта (программы)</w:t>
      </w:r>
      <w:r w:rsidRPr="00C109F7">
        <w:rPr>
          <w:rFonts w:eastAsia="Calibri"/>
          <w:spacing w:val="0"/>
          <w:sz w:val="24"/>
        </w:rPr>
        <w:t>;</w:t>
      </w:r>
    </w:p>
    <w:p w:rsidR="00C109F7" w:rsidRPr="00C109F7" w:rsidRDefault="00C109F7" w:rsidP="00C109F7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C109F7">
        <w:rPr>
          <w:rFonts w:eastAsia="Calibri"/>
          <w:spacing w:val="0"/>
          <w:sz w:val="24"/>
        </w:rPr>
        <w:t>аналитические материалы, подтверждающие положительный социальный эффект;</w:t>
      </w:r>
    </w:p>
    <w:p w:rsidR="00C109F7" w:rsidRPr="00C109F7" w:rsidRDefault="00C109F7" w:rsidP="00C109F7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C109F7">
        <w:rPr>
          <w:rFonts w:eastAsia="Calibri"/>
          <w:spacing w:val="0"/>
          <w:sz w:val="24"/>
        </w:rPr>
        <w:t xml:space="preserve">нововведения (признание значимости </w:t>
      </w:r>
      <w:r w:rsidR="004C2273">
        <w:rPr>
          <w:rFonts w:eastAsia="Calibri"/>
          <w:spacing w:val="0"/>
          <w:sz w:val="24"/>
        </w:rPr>
        <w:t xml:space="preserve">и положительная оценка </w:t>
      </w:r>
      <w:r w:rsidRPr="00C109F7">
        <w:rPr>
          <w:rFonts w:eastAsia="Calibri"/>
          <w:spacing w:val="0"/>
          <w:sz w:val="24"/>
        </w:rPr>
        <w:t xml:space="preserve">нововведения родителями, </w:t>
      </w:r>
      <w:r w:rsidR="004B6462">
        <w:rPr>
          <w:rFonts w:eastAsia="Calibri"/>
          <w:spacing w:val="0"/>
          <w:sz w:val="24"/>
        </w:rPr>
        <w:t>об</w:t>
      </w:r>
      <w:r w:rsidRPr="00C109F7">
        <w:rPr>
          <w:rFonts w:eastAsia="Calibri"/>
          <w:spacing w:val="0"/>
          <w:sz w:val="24"/>
        </w:rPr>
        <w:t>уча</w:t>
      </w:r>
      <w:r w:rsidR="004B6462">
        <w:rPr>
          <w:rFonts w:eastAsia="Calibri"/>
          <w:spacing w:val="0"/>
          <w:sz w:val="24"/>
        </w:rPr>
        <w:t>ю</w:t>
      </w:r>
      <w:r w:rsidRPr="00C109F7">
        <w:rPr>
          <w:rFonts w:eastAsia="Calibri"/>
          <w:spacing w:val="0"/>
          <w:sz w:val="24"/>
        </w:rPr>
        <w:t>щимися, педагогами и др.);</w:t>
      </w:r>
    </w:p>
    <w:p w:rsidR="00C109F7" w:rsidRPr="004B6462" w:rsidRDefault="004B6462" w:rsidP="00A75FEF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pacing w:val="0"/>
          <w:sz w:val="24"/>
        </w:rPr>
      </w:pPr>
      <w:r w:rsidRPr="004B6462">
        <w:rPr>
          <w:rFonts w:eastAsia="Calibri"/>
          <w:spacing w:val="0"/>
          <w:sz w:val="24"/>
        </w:rPr>
        <w:t>перечень (содержащий ссылки)</w:t>
      </w:r>
      <w:r w:rsidR="00C109F7" w:rsidRPr="004B6462">
        <w:rPr>
          <w:rFonts w:eastAsia="Calibri"/>
          <w:spacing w:val="0"/>
          <w:sz w:val="24"/>
        </w:rPr>
        <w:t xml:space="preserve"> </w:t>
      </w:r>
      <w:r w:rsidRPr="004B6462">
        <w:rPr>
          <w:rFonts w:eastAsia="Calibri"/>
          <w:spacing w:val="0"/>
          <w:sz w:val="24"/>
        </w:rPr>
        <w:t xml:space="preserve">методических и практических материалов (рекомендаций, </w:t>
      </w:r>
      <w:r w:rsidR="00C109F7" w:rsidRPr="004B6462">
        <w:rPr>
          <w:rFonts w:eastAsia="Calibri"/>
          <w:spacing w:val="0"/>
          <w:sz w:val="24"/>
        </w:rPr>
        <w:t xml:space="preserve">анкет, тестов, контрольных работ, </w:t>
      </w:r>
      <w:r w:rsidRPr="004B6462">
        <w:rPr>
          <w:rFonts w:eastAsia="Calibri"/>
          <w:spacing w:val="0"/>
          <w:sz w:val="24"/>
        </w:rPr>
        <w:t xml:space="preserve">инструкций и др.), </w:t>
      </w:r>
      <w:r w:rsidR="00C109F7" w:rsidRPr="004B6462">
        <w:rPr>
          <w:rFonts w:eastAsia="Calibri"/>
          <w:spacing w:val="0"/>
          <w:sz w:val="24"/>
        </w:rPr>
        <w:t xml:space="preserve">разработанных и </w:t>
      </w:r>
      <w:r w:rsidRPr="004B6462">
        <w:rPr>
          <w:rFonts w:eastAsia="Calibri"/>
          <w:spacing w:val="0"/>
          <w:sz w:val="24"/>
        </w:rPr>
        <w:t xml:space="preserve">используемых </w:t>
      </w:r>
      <w:r w:rsidR="00C109F7" w:rsidRPr="004B6462">
        <w:rPr>
          <w:rFonts w:eastAsia="Calibri"/>
          <w:spacing w:val="0"/>
          <w:sz w:val="24"/>
        </w:rPr>
        <w:t xml:space="preserve">в инновационной </w:t>
      </w:r>
      <w:r w:rsidRPr="004B6462">
        <w:rPr>
          <w:rFonts w:eastAsia="Calibri"/>
          <w:spacing w:val="0"/>
          <w:sz w:val="24"/>
        </w:rPr>
        <w:t>деятельности</w:t>
      </w:r>
      <w:r w:rsidR="00C109F7" w:rsidRPr="004B6462">
        <w:rPr>
          <w:rFonts w:eastAsia="Calibri"/>
          <w:spacing w:val="0"/>
          <w:sz w:val="24"/>
        </w:rPr>
        <w:t>;</w:t>
      </w:r>
      <w:r w:rsidRPr="004B6462">
        <w:rPr>
          <w:rFonts w:eastAsia="Calibri"/>
          <w:spacing w:val="0"/>
          <w:sz w:val="24"/>
        </w:rPr>
        <w:t xml:space="preserve"> и </w:t>
      </w:r>
      <w:r w:rsidR="00C109F7" w:rsidRPr="004B6462">
        <w:rPr>
          <w:rFonts w:eastAsia="Calibri"/>
          <w:spacing w:val="0"/>
          <w:sz w:val="24"/>
        </w:rPr>
        <w:t>др</w:t>
      </w:r>
      <w:r>
        <w:rPr>
          <w:rFonts w:eastAsia="Calibri"/>
          <w:spacing w:val="0"/>
          <w:sz w:val="24"/>
        </w:rPr>
        <w:t>.</w:t>
      </w:r>
    </w:p>
    <w:p w:rsidR="005B2D34" w:rsidRDefault="00C109F7" w:rsidP="00C109F7">
      <w:pPr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 xml:space="preserve">В аналитической части </w:t>
      </w:r>
      <w:r w:rsidR="005B2D34">
        <w:rPr>
          <w:spacing w:val="0"/>
          <w:sz w:val="24"/>
        </w:rPr>
        <w:t>ф</w:t>
      </w:r>
      <w:r w:rsidRPr="00C109F7">
        <w:rPr>
          <w:spacing w:val="0"/>
          <w:sz w:val="24"/>
        </w:rPr>
        <w:t>ормулируются основные выводы по результатам инновационной деятельности</w:t>
      </w:r>
      <w:r w:rsidR="005B2D34">
        <w:rPr>
          <w:spacing w:val="0"/>
          <w:sz w:val="24"/>
        </w:rPr>
        <w:t>, п</w:t>
      </w:r>
      <w:r w:rsidRPr="00C109F7">
        <w:rPr>
          <w:spacing w:val="0"/>
          <w:sz w:val="24"/>
        </w:rPr>
        <w:t>риводятся сведения об апробации, публик</w:t>
      </w:r>
      <w:r w:rsidR="005B2D34">
        <w:rPr>
          <w:spacing w:val="0"/>
          <w:sz w:val="24"/>
        </w:rPr>
        <w:t>ациях</w:t>
      </w:r>
      <w:r w:rsidRPr="00C109F7">
        <w:rPr>
          <w:spacing w:val="0"/>
          <w:sz w:val="24"/>
        </w:rPr>
        <w:t xml:space="preserve"> </w:t>
      </w:r>
    </w:p>
    <w:p w:rsidR="00C109F7" w:rsidRPr="00C109F7" w:rsidRDefault="005B2D34" w:rsidP="00C109F7">
      <w:pPr>
        <w:ind w:firstLine="709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Полученные результаты необходимо </w:t>
      </w:r>
      <w:r w:rsidR="00C109F7" w:rsidRPr="00C109F7">
        <w:rPr>
          <w:spacing w:val="0"/>
          <w:sz w:val="24"/>
        </w:rPr>
        <w:t>соотн</w:t>
      </w:r>
      <w:r>
        <w:rPr>
          <w:spacing w:val="0"/>
          <w:sz w:val="24"/>
        </w:rPr>
        <w:t xml:space="preserve">ести с </w:t>
      </w:r>
      <w:r w:rsidR="00C109F7" w:rsidRPr="00C109F7">
        <w:rPr>
          <w:spacing w:val="0"/>
          <w:sz w:val="24"/>
        </w:rPr>
        <w:t>целями и задачами, которые были поставлены в начале работы над инновационным проектом (программой).</w:t>
      </w:r>
    </w:p>
    <w:p w:rsidR="00C109F7" w:rsidRPr="00C109F7" w:rsidRDefault="00C109F7" w:rsidP="00C109F7">
      <w:pPr>
        <w:ind w:firstLine="709"/>
        <w:jc w:val="both"/>
        <w:rPr>
          <w:spacing w:val="0"/>
          <w:sz w:val="24"/>
        </w:rPr>
      </w:pPr>
      <w:r w:rsidRPr="00C109F7">
        <w:rPr>
          <w:spacing w:val="0"/>
          <w:sz w:val="24"/>
        </w:rPr>
        <w:t xml:space="preserve">Учитывая, что работа имеет практическую значимость, следует оценить открывающуюся на основе результатов выполненной работы перспективу дальнейшего распространения и внедрения результатов инновационного проекта (программы) в массовую практику, очертить встающие в этой связи новые задачи (при наличии таковых), охарактеризовать дополнительные («не запланированные» при первоначальной постановке задачи) результаты и идеи. </w:t>
      </w:r>
    </w:p>
    <w:p w:rsidR="004F4406" w:rsidRPr="004F4406" w:rsidRDefault="004F4406" w:rsidP="00AA0972">
      <w:pPr>
        <w:tabs>
          <w:tab w:val="left" w:pos="993"/>
        </w:tabs>
        <w:spacing w:before="120" w:after="120"/>
        <w:ind w:firstLine="709"/>
        <w:jc w:val="center"/>
        <w:rPr>
          <w:b/>
          <w:spacing w:val="0"/>
          <w:sz w:val="24"/>
        </w:rPr>
      </w:pPr>
      <w:r w:rsidRPr="004F4406">
        <w:rPr>
          <w:b/>
          <w:spacing w:val="0"/>
          <w:sz w:val="24"/>
        </w:rPr>
        <w:t>Технические требования к оформлению отчета</w:t>
      </w:r>
    </w:p>
    <w:p w:rsidR="004F4406" w:rsidRP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  <w:lang w:val="en-US"/>
        </w:rPr>
      </w:pPr>
      <w:r w:rsidRPr="004F4406">
        <w:rPr>
          <w:spacing w:val="0"/>
          <w:sz w:val="24"/>
        </w:rPr>
        <w:t>Шрифт</w:t>
      </w:r>
      <w:r w:rsidRPr="004F4406">
        <w:rPr>
          <w:spacing w:val="0"/>
          <w:sz w:val="24"/>
          <w:lang w:val="en-US"/>
        </w:rPr>
        <w:t xml:space="preserve">: Times New Roman, </w:t>
      </w:r>
      <w:r w:rsidRPr="004F4406">
        <w:rPr>
          <w:spacing w:val="0"/>
          <w:sz w:val="24"/>
        </w:rPr>
        <w:t>размер</w:t>
      </w:r>
      <w:r w:rsidRPr="004F4406">
        <w:rPr>
          <w:spacing w:val="0"/>
          <w:sz w:val="24"/>
          <w:lang w:val="en-US"/>
        </w:rPr>
        <w:t xml:space="preserve"> </w:t>
      </w:r>
      <w:r w:rsidRPr="004F4406">
        <w:rPr>
          <w:spacing w:val="0"/>
          <w:sz w:val="24"/>
        </w:rPr>
        <w:t>шрифта</w:t>
      </w:r>
      <w:r w:rsidRPr="004F4406">
        <w:rPr>
          <w:spacing w:val="0"/>
          <w:sz w:val="24"/>
          <w:lang w:val="en-US"/>
        </w:rPr>
        <w:t xml:space="preserve"> – 1</w:t>
      </w:r>
      <w:r w:rsidR="005B2D34" w:rsidRPr="005B2D34">
        <w:rPr>
          <w:spacing w:val="0"/>
          <w:sz w:val="24"/>
          <w:lang w:val="en-US"/>
        </w:rPr>
        <w:t>2</w:t>
      </w:r>
      <w:r w:rsidRPr="004F4406">
        <w:rPr>
          <w:spacing w:val="0"/>
          <w:sz w:val="24"/>
          <w:lang w:val="en-US"/>
        </w:rPr>
        <w:t xml:space="preserve"> pt. </w:t>
      </w:r>
    </w:p>
    <w:p w:rsidR="004F4406" w:rsidRP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Выравнивание по ширине страницы.</w:t>
      </w:r>
    </w:p>
    <w:p w:rsidR="004F4406" w:rsidRP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Междустрочный интервал – </w:t>
      </w:r>
      <w:r w:rsidR="005B2D34">
        <w:rPr>
          <w:spacing w:val="0"/>
          <w:sz w:val="24"/>
        </w:rPr>
        <w:t>1,15</w:t>
      </w:r>
      <w:r w:rsidRPr="004F4406">
        <w:rPr>
          <w:spacing w:val="0"/>
          <w:sz w:val="24"/>
        </w:rPr>
        <w:t>.</w:t>
      </w:r>
    </w:p>
    <w:p w:rsidR="004F4406" w:rsidRP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Поля сверху, снизу, слева - 2 см, справа — 1 см. </w:t>
      </w:r>
    </w:p>
    <w:p w:rsid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>Абзацный отступ – 1,25 (без использования клавиш «Tab» или «Пробел»).</w:t>
      </w:r>
    </w:p>
    <w:p w:rsidR="004F4406" w:rsidRP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>
        <w:rPr>
          <w:spacing w:val="0"/>
          <w:sz w:val="24"/>
        </w:rPr>
        <w:t xml:space="preserve">Автособираемое </w:t>
      </w:r>
      <w:r w:rsidR="005B2D34">
        <w:rPr>
          <w:spacing w:val="0"/>
          <w:sz w:val="24"/>
        </w:rPr>
        <w:t>содержание.</w:t>
      </w:r>
    </w:p>
    <w:p w:rsidR="004F4406" w:rsidRPr="004F4406" w:rsidRDefault="004F4406" w:rsidP="004F4406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>Нумерация страниц сплошная, начиная с первой (особый колонтитул для первой страницы).</w:t>
      </w:r>
    </w:p>
    <w:p w:rsidR="004F4406" w:rsidRP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Выделения в тексте можно проводить ТОЛЬКО </w:t>
      </w:r>
      <w:r w:rsidRPr="004F4406">
        <w:rPr>
          <w:i/>
          <w:spacing w:val="0"/>
          <w:sz w:val="24"/>
        </w:rPr>
        <w:t>курсивом</w:t>
      </w:r>
      <w:r w:rsidRPr="004F4406">
        <w:rPr>
          <w:spacing w:val="0"/>
          <w:sz w:val="24"/>
        </w:rPr>
        <w:t xml:space="preserve"> или </w:t>
      </w:r>
      <w:r w:rsidRPr="004F4406">
        <w:rPr>
          <w:b/>
          <w:spacing w:val="0"/>
          <w:sz w:val="24"/>
        </w:rPr>
        <w:t>полужирным</w:t>
      </w:r>
      <w:r w:rsidRPr="004F4406">
        <w:rPr>
          <w:spacing w:val="0"/>
          <w:sz w:val="24"/>
        </w:rPr>
        <w:t xml:space="preserve"> начертанием букв.</w:t>
      </w:r>
    </w:p>
    <w:p w:rsidR="004F4406" w:rsidRPr="00A575B5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textAlignment w:val="baseline"/>
        <w:rPr>
          <w:spacing w:val="-4"/>
          <w:sz w:val="24"/>
        </w:rPr>
      </w:pPr>
      <w:r w:rsidRPr="00A575B5">
        <w:rPr>
          <w:spacing w:val="-4"/>
          <w:sz w:val="24"/>
        </w:rPr>
        <w:t>Оформление заголовков разделов – шрифт Times New Roman, размер шрифта – 1</w:t>
      </w:r>
      <w:r w:rsidR="00A575B5" w:rsidRPr="00A575B5">
        <w:rPr>
          <w:spacing w:val="-4"/>
          <w:sz w:val="24"/>
        </w:rPr>
        <w:t xml:space="preserve">2 </w:t>
      </w:r>
      <w:r w:rsidRPr="00A575B5">
        <w:rPr>
          <w:spacing w:val="-4"/>
          <w:sz w:val="24"/>
        </w:rPr>
        <w:t>pt, полужирный, положение по центру страницы.</w:t>
      </w:r>
    </w:p>
    <w:p w:rsidR="004F4406" w:rsidRPr="004F4406" w:rsidRDefault="004F4406" w:rsidP="004F4406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При выделении в тексте отдельных пунктов или списков следует использовать только арабские цифры.</w:t>
      </w:r>
    </w:p>
    <w:p w:rsidR="004F4406" w:rsidRPr="004F4406" w:rsidRDefault="004F4406" w:rsidP="004F4406">
      <w:pPr>
        <w:numPr>
          <w:ilvl w:val="0"/>
          <w:numId w:val="3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pacing w:val="0"/>
          <w:sz w:val="24"/>
        </w:rPr>
      </w:pPr>
      <w:r w:rsidRPr="004F4406">
        <w:rPr>
          <w:spacing w:val="0"/>
          <w:sz w:val="24"/>
        </w:rPr>
        <w:t xml:space="preserve">В тексте используются кавычки: </w:t>
      </w:r>
      <w:r w:rsidRPr="004F4406">
        <w:rPr>
          <w:b/>
          <w:spacing w:val="0"/>
          <w:sz w:val="24"/>
        </w:rPr>
        <w:t>«</w:t>
      </w:r>
      <w:r w:rsidR="00A575B5">
        <w:rPr>
          <w:b/>
          <w:spacing w:val="0"/>
          <w:sz w:val="24"/>
        </w:rPr>
        <w:t xml:space="preserve"> </w:t>
      </w:r>
      <w:r w:rsidRPr="004F4406">
        <w:rPr>
          <w:b/>
          <w:spacing w:val="0"/>
          <w:sz w:val="24"/>
        </w:rPr>
        <w:t>».</w:t>
      </w:r>
    </w:p>
    <w:p w:rsidR="004F4406" w:rsidRPr="004F4406" w:rsidRDefault="004F4406" w:rsidP="004F44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4F4406">
        <w:rPr>
          <w:rStyle w:val="afb"/>
        </w:rPr>
        <w:t>Таблицы</w:t>
      </w:r>
      <w:r w:rsidRPr="004F4406">
        <w:t xml:space="preserve"> набираются в редакторе MS Word</w:t>
      </w:r>
      <w:r w:rsidR="00A575B5">
        <w:t xml:space="preserve">, </w:t>
      </w:r>
      <w:r w:rsidR="00A575B5" w:rsidRPr="00A575B5">
        <w:rPr>
          <w:spacing w:val="-4"/>
        </w:rPr>
        <w:t>размер шрифта – 1</w:t>
      </w:r>
      <w:r w:rsidR="00A575B5">
        <w:rPr>
          <w:spacing w:val="-4"/>
        </w:rPr>
        <w:t>0-11</w:t>
      </w:r>
      <w:r w:rsidR="00A575B5" w:rsidRPr="00A575B5">
        <w:rPr>
          <w:spacing w:val="-4"/>
        </w:rPr>
        <w:t xml:space="preserve"> pt</w:t>
      </w:r>
      <w:r w:rsidRPr="004F4406">
        <w:t>. Таблицы должны иметь номера и названия, указанные над таблицами.</w:t>
      </w:r>
    </w:p>
    <w:p w:rsidR="004F4406" w:rsidRPr="004F4406" w:rsidRDefault="004F4406" w:rsidP="004F440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4F4406">
        <w:rPr>
          <w:rStyle w:val="afb"/>
        </w:rPr>
        <w:t>Графический материал</w:t>
      </w:r>
      <w:r w:rsidRPr="004F4406">
        <w:t xml:space="preserve"> (рисунки, чертежи, схемы, графики, диаграммы) должны представлять собой обобщенные материалы инновационной деятельности. Графический </w:t>
      </w:r>
      <w:r w:rsidRPr="004F4406">
        <w:lastRenderedPageBreak/>
        <w:t>материал должен быть высокого качества. Названия и номера графического материала должны быть указаны под изображением.</w:t>
      </w:r>
    </w:p>
    <w:p w:rsidR="004F4406" w:rsidRPr="004F4406" w:rsidRDefault="004F4406" w:rsidP="004F440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F4406">
        <w:rPr>
          <w:b/>
        </w:rPr>
        <w:t>Не допускается использование в тексте:</w:t>
      </w:r>
    </w:p>
    <w:p w:rsidR="004F4406" w:rsidRPr="004F4406" w:rsidRDefault="004F4406" w:rsidP="004F4406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разрывов страниц;</w:t>
      </w:r>
    </w:p>
    <w:p w:rsidR="004F4406" w:rsidRPr="004F4406" w:rsidRDefault="004F4406" w:rsidP="004F4406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автоматических постраничных ссылок;</w:t>
      </w:r>
    </w:p>
    <w:p w:rsidR="004F4406" w:rsidRPr="004F4406" w:rsidRDefault="004F4406" w:rsidP="004F4406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автоматических переносов;</w:t>
      </w:r>
    </w:p>
    <w:p w:rsidR="004F4406" w:rsidRPr="004F4406" w:rsidRDefault="004F4406" w:rsidP="004F4406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spacing w:val="0"/>
          <w:sz w:val="24"/>
        </w:rPr>
      </w:pPr>
      <w:r w:rsidRPr="004F4406">
        <w:rPr>
          <w:spacing w:val="0"/>
          <w:sz w:val="24"/>
        </w:rPr>
        <w:t>разреженного или уплотненного межбуквенного интервала.</w:t>
      </w:r>
    </w:p>
    <w:p w:rsidR="0087419E" w:rsidRDefault="0087419E" w:rsidP="00C109F7">
      <w:pPr>
        <w:tabs>
          <w:tab w:val="left" w:pos="993"/>
        </w:tabs>
        <w:ind w:firstLine="709"/>
        <w:jc w:val="both"/>
        <w:rPr>
          <w:i/>
          <w:spacing w:val="0"/>
          <w:sz w:val="24"/>
        </w:rPr>
      </w:pPr>
    </w:p>
    <w:p w:rsidR="009E21CB" w:rsidRPr="009E21CB" w:rsidRDefault="009E21CB" w:rsidP="009E21CB">
      <w:pPr>
        <w:rPr>
          <w:spacing w:val="0"/>
          <w:sz w:val="24"/>
        </w:rPr>
      </w:pPr>
    </w:p>
    <w:sectPr w:rsidR="009E21CB" w:rsidRPr="009E21CB" w:rsidSect="001D2170">
      <w:pgSz w:w="11906" w:h="16838"/>
      <w:pgMar w:top="993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53" w:rsidRDefault="00EF5B53" w:rsidP="004262B0">
      <w:r>
        <w:separator/>
      </w:r>
    </w:p>
  </w:endnote>
  <w:endnote w:type="continuationSeparator" w:id="0">
    <w:p w:rsidR="00EF5B53" w:rsidRDefault="00EF5B53" w:rsidP="0042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53" w:rsidRDefault="00EF5B53" w:rsidP="004262B0">
      <w:r>
        <w:separator/>
      </w:r>
    </w:p>
  </w:footnote>
  <w:footnote w:type="continuationSeparator" w:id="0">
    <w:p w:rsidR="00EF5B53" w:rsidRDefault="00EF5B53" w:rsidP="0042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3935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23D88" w:rsidRPr="008A6C49" w:rsidRDefault="00123D88">
        <w:pPr>
          <w:pStyle w:val="af2"/>
          <w:jc w:val="center"/>
          <w:rPr>
            <w:sz w:val="20"/>
            <w:szCs w:val="20"/>
          </w:rPr>
        </w:pPr>
        <w:r w:rsidRPr="008A6C49">
          <w:rPr>
            <w:sz w:val="20"/>
            <w:szCs w:val="20"/>
          </w:rPr>
          <w:fldChar w:fldCharType="begin"/>
        </w:r>
        <w:r w:rsidRPr="008A6C49">
          <w:rPr>
            <w:sz w:val="20"/>
            <w:szCs w:val="20"/>
          </w:rPr>
          <w:instrText>PAGE   \* MERGEFORMAT</w:instrText>
        </w:r>
        <w:r w:rsidRPr="008A6C49">
          <w:rPr>
            <w:sz w:val="20"/>
            <w:szCs w:val="20"/>
          </w:rPr>
          <w:fldChar w:fldCharType="separate"/>
        </w:r>
        <w:r w:rsidR="00073637">
          <w:rPr>
            <w:noProof/>
            <w:sz w:val="20"/>
            <w:szCs w:val="20"/>
          </w:rPr>
          <w:t>20</w:t>
        </w:r>
        <w:r w:rsidRPr="008A6C49">
          <w:rPr>
            <w:sz w:val="20"/>
            <w:szCs w:val="20"/>
          </w:rPr>
          <w:fldChar w:fldCharType="end"/>
        </w:r>
      </w:p>
    </w:sdtContent>
  </w:sdt>
  <w:p w:rsidR="00123D88" w:rsidRDefault="00123D8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064"/>
    <w:multiLevelType w:val="hybridMultilevel"/>
    <w:tmpl w:val="2F4CC6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24FCB"/>
    <w:multiLevelType w:val="hybridMultilevel"/>
    <w:tmpl w:val="EFB24356"/>
    <w:lvl w:ilvl="0" w:tplc="9A5645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5C0A"/>
    <w:multiLevelType w:val="hybridMultilevel"/>
    <w:tmpl w:val="4962BE68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921"/>
    <w:multiLevelType w:val="hybridMultilevel"/>
    <w:tmpl w:val="2FBA4008"/>
    <w:lvl w:ilvl="0" w:tplc="5A12B806">
      <w:start w:val="1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7149"/>
    <w:multiLevelType w:val="hybridMultilevel"/>
    <w:tmpl w:val="AE5EE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37E0"/>
    <w:multiLevelType w:val="hybridMultilevel"/>
    <w:tmpl w:val="A8AEB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1F7B"/>
    <w:multiLevelType w:val="hybridMultilevel"/>
    <w:tmpl w:val="1A7A285E"/>
    <w:lvl w:ilvl="0" w:tplc="2252F6F8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1F2A"/>
    <w:multiLevelType w:val="hybridMultilevel"/>
    <w:tmpl w:val="7A80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26748"/>
    <w:multiLevelType w:val="hybridMultilevel"/>
    <w:tmpl w:val="23584B2E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259"/>
    <w:multiLevelType w:val="hybridMultilevel"/>
    <w:tmpl w:val="F9688C56"/>
    <w:lvl w:ilvl="0" w:tplc="B5FC0A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6F5A13"/>
    <w:multiLevelType w:val="hybridMultilevel"/>
    <w:tmpl w:val="887EB414"/>
    <w:lvl w:ilvl="0" w:tplc="01A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44C45"/>
    <w:multiLevelType w:val="hybridMultilevel"/>
    <w:tmpl w:val="872884C6"/>
    <w:lvl w:ilvl="0" w:tplc="BC28BFB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31D9B"/>
    <w:multiLevelType w:val="hybridMultilevel"/>
    <w:tmpl w:val="EC3A0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9A3898"/>
    <w:multiLevelType w:val="hybridMultilevel"/>
    <w:tmpl w:val="C6E4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00951"/>
    <w:multiLevelType w:val="hybridMultilevel"/>
    <w:tmpl w:val="4B5468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77ED9"/>
    <w:multiLevelType w:val="hybridMultilevel"/>
    <w:tmpl w:val="0D6ADDCA"/>
    <w:lvl w:ilvl="0" w:tplc="2A6E14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475FE"/>
    <w:multiLevelType w:val="hybridMultilevel"/>
    <w:tmpl w:val="477CE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71026"/>
    <w:multiLevelType w:val="hybridMultilevel"/>
    <w:tmpl w:val="84DA1496"/>
    <w:lvl w:ilvl="0" w:tplc="62F82C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3307FE8"/>
    <w:multiLevelType w:val="hybridMultilevel"/>
    <w:tmpl w:val="94C4A272"/>
    <w:lvl w:ilvl="0" w:tplc="09C05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3712D0"/>
    <w:multiLevelType w:val="hybridMultilevel"/>
    <w:tmpl w:val="E776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A12D5"/>
    <w:multiLevelType w:val="hybridMultilevel"/>
    <w:tmpl w:val="322412B6"/>
    <w:lvl w:ilvl="0" w:tplc="BC28BF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8D0B5E"/>
    <w:multiLevelType w:val="hybridMultilevel"/>
    <w:tmpl w:val="6EBEF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C49F7"/>
    <w:multiLevelType w:val="hybridMultilevel"/>
    <w:tmpl w:val="BCAA4CB2"/>
    <w:lvl w:ilvl="0" w:tplc="5736252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C1ABC"/>
    <w:multiLevelType w:val="hybridMultilevel"/>
    <w:tmpl w:val="BA1EC34C"/>
    <w:lvl w:ilvl="0" w:tplc="77BA95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4092E"/>
    <w:multiLevelType w:val="hybridMultilevel"/>
    <w:tmpl w:val="C60E7BC0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521B8"/>
    <w:multiLevelType w:val="hybridMultilevel"/>
    <w:tmpl w:val="8E5C0062"/>
    <w:lvl w:ilvl="0" w:tplc="796A75C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102B7"/>
    <w:multiLevelType w:val="hybridMultilevel"/>
    <w:tmpl w:val="A94E9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6592D"/>
    <w:multiLevelType w:val="hybridMultilevel"/>
    <w:tmpl w:val="1060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60EEE"/>
    <w:multiLevelType w:val="hybridMultilevel"/>
    <w:tmpl w:val="E50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34179A"/>
    <w:multiLevelType w:val="hybridMultilevel"/>
    <w:tmpl w:val="323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15B34"/>
    <w:multiLevelType w:val="hybridMultilevel"/>
    <w:tmpl w:val="48E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07264"/>
    <w:multiLevelType w:val="hybridMultilevel"/>
    <w:tmpl w:val="5E74EF32"/>
    <w:lvl w:ilvl="0" w:tplc="796A75CC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CF3F92"/>
    <w:multiLevelType w:val="hybridMultilevel"/>
    <w:tmpl w:val="B928C5EE"/>
    <w:lvl w:ilvl="0" w:tplc="561E19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28"/>
  </w:num>
  <w:num w:numId="5">
    <w:abstractNumId w:val="27"/>
  </w:num>
  <w:num w:numId="6">
    <w:abstractNumId w:val="10"/>
  </w:num>
  <w:num w:numId="7">
    <w:abstractNumId w:val="12"/>
  </w:num>
  <w:num w:numId="8">
    <w:abstractNumId w:val="3"/>
  </w:num>
  <w:num w:numId="9">
    <w:abstractNumId w:val="20"/>
  </w:num>
  <w:num w:numId="10">
    <w:abstractNumId w:val="22"/>
  </w:num>
  <w:num w:numId="11">
    <w:abstractNumId w:val="13"/>
  </w:num>
  <w:num w:numId="12">
    <w:abstractNumId w:val="34"/>
  </w:num>
  <w:num w:numId="13">
    <w:abstractNumId w:val="19"/>
  </w:num>
  <w:num w:numId="14">
    <w:abstractNumId w:val="11"/>
  </w:num>
  <w:num w:numId="15">
    <w:abstractNumId w:val="18"/>
  </w:num>
  <w:num w:numId="16">
    <w:abstractNumId w:val="25"/>
  </w:num>
  <w:num w:numId="17">
    <w:abstractNumId w:val="29"/>
  </w:num>
  <w:num w:numId="18">
    <w:abstractNumId w:val="5"/>
  </w:num>
  <w:num w:numId="19">
    <w:abstractNumId w:val="24"/>
  </w:num>
  <w:num w:numId="20">
    <w:abstractNumId w:val="26"/>
  </w:num>
  <w:num w:numId="21">
    <w:abstractNumId w:val="17"/>
  </w:num>
  <w:num w:numId="22">
    <w:abstractNumId w:val="31"/>
  </w:num>
  <w:num w:numId="23">
    <w:abstractNumId w:val="15"/>
  </w:num>
  <w:num w:numId="24">
    <w:abstractNumId w:val="6"/>
  </w:num>
  <w:num w:numId="25">
    <w:abstractNumId w:val="8"/>
  </w:num>
  <w:num w:numId="26">
    <w:abstractNumId w:val="33"/>
  </w:num>
  <w:num w:numId="27">
    <w:abstractNumId w:val="9"/>
  </w:num>
  <w:num w:numId="28">
    <w:abstractNumId w:val="21"/>
  </w:num>
  <w:num w:numId="29">
    <w:abstractNumId w:val="23"/>
  </w:num>
  <w:num w:numId="30">
    <w:abstractNumId w:val="14"/>
  </w:num>
  <w:num w:numId="31">
    <w:abstractNumId w:val="0"/>
  </w:num>
  <w:num w:numId="32">
    <w:abstractNumId w:val="7"/>
  </w:num>
  <w:num w:numId="33">
    <w:abstractNumId w:val="2"/>
  </w:num>
  <w:num w:numId="34">
    <w:abstractNumId w:val="32"/>
  </w:num>
  <w:num w:numId="35">
    <w:abstractNumId w:val="35"/>
  </w:num>
  <w:num w:numId="36">
    <w:abstractNumId w:val="4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64"/>
    <w:rsid w:val="00004FB1"/>
    <w:rsid w:val="000059D0"/>
    <w:rsid w:val="00006A8B"/>
    <w:rsid w:val="0001095F"/>
    <w:rsid w:val="000133A4"/>
    <w:rsid w:val="0001347C"/>
    <w:rsid w:val="00016061"/>
    <w:rsid w:val="00017806"/>
    <w:rsid w:val="000217BB"/>
    <w:rsid w:val="00022C32"/>
    <w:rsid w:val="000264B6"/>
    <w:rsid w:val="0004686F"/>
    <w:rsid w:val="00047DF3"/>
    <w:rsid w:val="000644D4"/>
    <w:rsid w:val="000661F7"/>
    <w:rsid w:val="000716D4"/>
    <w:rsid w:val="00072781"/>
    <w:rsid w:val="00073637"/>
    <w:rsid w:val="0007416E"/>
    <w:rsid w:val="000818E9"/>
    <w:rsid w:val="00083388"/>
    <w:rsid w:val="00084310"/>
    <w:rsid w:val="00096213"/>
    <w:rsid w:val="000A0520"/>
    <w:rsid w:val="000A2D45"/>
    <w:rsid w:val="000B1788"/>
    <w:rsid w:val="000C021B"/>
    <w:rsid w:val="000D06F6"/>
    <w:rsid w:val="000E0B31"/>
    <w:rsid w:val="000E2EE6"/>
    <w:rsid w:val="000E3D26"/>
    <w:rsid w:val="000E5377"/>
    <w:rsid w:val="000F57AE"/>
    <w:rsid w:val="001124D3"/>
    <w:rsid w:val="00123D88"/>
    <w:rsid w:val="00123FB8"/>
    <w:rsid w:val="00127EAF"/>
    <w:rsid w:val="001335F9"/>
    <w:rsid w:val="00135CE4"/>
    <w:rsid w:val="00137C0B"/>
    <w:rsid w:val="00137C9E"/>
    <w:rsid w:val="00140D69"/>
    <w:rsid w:val="00141026"/>
    <w:rsid w:val="0014200A"/>
    <w:rsid w:val="00146BFB"/>
    <w:rsid w:val="00152598"/>
    <w:rsid w:val="001578CD"/>
    <w:rsid w:val="001702F0"/>
    <w:rsid w:val="00171E37"/>
    <w:rsid w:val="001732C5"/>
    <w:rsid w:val="00176B42"/>
    <w:rsid w:val="001800FC"/>
    <w:rsid w:val="00180B06"/>
    <w:rsid w:val="001A053B"/>
    <w:rsid w:val="001A18BC"/>
    <w:rsid w:val="001C5BB6"/>
    <w:rsid w:val="001D2170"/>
    <w:rsid w:val="001D38D2"/>
    <w:rsid w:val="001D5B5C"/>
    <w:rsid w:val="001E7B46"/>
    <w:rsid w:val="001F31FC"/>
    <w:rsid w:val="001F629F"/>
    <w:rsid w:val="002000A0"/>
    <w:rsid w:val="002006AD"/>
    <w:rsid w:val="00207440"/>
    <w:rsid w:val="00207E11"/>
    <w:rsid w:val="002109A4"/>
    <w:rsid w:val="00213531"/>
    <w:rsid w:val="00213C74"/>
    <w:rsid w:val="00214E67"/>
    <w:rsid w:val="00220369"/>
    <w:rsid w:val="00225367"/>
    <w:rsid w:val="00236F85"/>
    <w:rsid w:val="00240150"/>
    <w:rsid w:val="00251706"/>
    <w:rsid w:val="00252DB1"/>
    <w:rsid w:val="002669E0"/>
    <w:rsid w:val="00267F1E"/>
    <w:rsid w:val="00273195"/>
    <w:rsid w:val="00273759"/>
    <w:rsid w:val="0027575D"/>
    <w:rsid w:val="00283B74"/>
    <w:rsid w:val="00291450"/>
    <w:rsid w:val="002A567C"/>
    <w:rsid w:val="002C0B4D"/>
    <w:rsid w:val="002C3019"/>
    <w:rsid w:val="002E49FD"/>
    <w:rsid w:val="002E6AC7"/>
    <w:rsid w:val="002F4C35"/>
    <w:rsid w:val="00304809"/>
    <w:rsid w:val="00310B4D"/>
    <w:rsid w:val="00313B0A"/>
    <w:rsid w:val="00343F92"/>
    <w:rsid w:val="00354934"/>
    <w:rsid w:val="00357416"/>
    <w:rsid w:val="003576A0"/>
    <w:rsid w:val="00361788"/>
    <w:rsid w:val="00362528"/>
    <w:rsid w:val="00384E70"/>
    <w:rsid w:val="0038563A"/>
    <w:rsid w:val="00390286"/>
    <w:rsid w:val="00390331"/>
    <w:rsid w:val="00397F78"/>
    <w:rsid w:val="003B19F4"/>
    <w:rsid w:val="003B2035"/>
    <w:rsid w:val="003B3B18"/>
    <w:rsid w:val="003C001E"/>
    <w:rsid w:val="003D7FD8"/>
    <w:rsid w:val="003D7FFA"/>
    <w:rsid w:val="003F6661"/>
    <w:rsid w:val="00401264"/>
    <w:rsid w:val="00401BBD"/>
    <w:rsid w:val="0041152C"/>
    <w:rsid w:val="00423DEE"/>
    <w:rsid w:val="004262B0"/>
    <w:rsid w:val="0043415C"/>
    <w:rsid w:val="00437751"/>
    <w:rsid w:val="00443E67"/>
    <w:rsid w:val="00445976"/>
    <w:rsid w:val="00457B1B"/>
    <w:rsid w:val="00460F06"/>
    <w:rsid w:val="00463B61"/>
    <w:rsid w:val="00465106"/>
    <w:rsid w:val="0047023A"/>
    <w:rsid w:val="00470A37"/>
    <w:rsid w:val="00473936"/>
    <w:rsid w:val="004747B1"/>
    <w:rsid w:val="00475027"/>
    <w:rsid w:val="00490CD6"/>
    <w:rsid w:val="00491EA4"/>
    <w:rsid w:val="004A1C73"/>
    <w:rsid w:val="004A78D1"/>
    <w:rsid w:val="004B6462"/>
    <w:rsid w:val="004C2273"/>
    <w:rsid w:val="004E03C9"/>
    <w:rsid w:val="004E2110"/>
    <w:rsid w:val="004E4092"/>
    <w:rsid w:val="004E437E"/>
    <w:rsid w:val="004E6BBB"/>
    <w:rsid w:val="004F008E"/>
    <w:rsid w:val="004F4406"/>
    <w:rsid w:val="005106C2"/>
    <w:rsid w:val="005205E6"/>
    <w:rsid w:val="005220C2"/>
    <w:rsid w:val="00524C60"/>
    <w:rsid w:val="00525C20"/>
    <w:rsid w:val="00552CEB"/>
    <w:rsid w:val="00565533"/>
    <w:rsid w:val="00566213"/>
    <w:rsid w:val="005731BE"/>
    <w:rsid w:val="00577009"/>
    <w:rsid w:val="00577A5C"/>
    <w:rsid w:val="005827CF"/>
    <w:rsid w:val="005837FC"/>
    <w:rsid w:val="005A2677"/>
    <w:rsid w:val="005B2D34"/>
    <w:rsid w:val="005B31D3"/>
    <w:rsid w:val="005B4FC8"/>
    <w:rsid w:val="005B7DBB"/>
    <w:rsid w:val="005C047E"/>
    <w:rsid w:val="005C3BF0"/>
    <w:rsid w:val="005D4BE5"/>
    <w:rsid w:val="005D60DF"/>
    <w:rsid w:val="005E5B2F"/>
    <w:rsid w:val="005F5412"/>
    <w:rsid w:val="006127A8"/>
    <w:rsid w:val="00614A2D"/>
    <w:rsid w:val="00617D29"/>
    <w:rsid w:val="00620E53"/>
    <w:rsid w:val="00621B9F"/>
    <w:rsid w:val="00625BDA"/>
    <w:rsid w:val="00627D79"/>
    <w:rsid w:val="006321BA"/>
    <w:rsid w:val="00640ACC"/>
    <w:rsid w:val="006432E0"/>
    <w:rsid w:val="006566CF"/>
    <w:rsid w:val="00660047"/>
    <w:rsid w:val="00665964"/>
    <w:rsid w:val="00673946"/>
    <w:rsid w:val="00673B26"/>
    <w:rsid w:val="006928C4"/>
    <w:rsid w:val="006A3D64"/>
    <w:rsid w:val="006B2CFF"/>
    <w:rsid w:val="006B3F1C"/>
    <w:rsid w:val="006C3D6E"/>
    <w:rsid w:val="006C4377"/>
    <w:rsid w:val="006D2440"/>
    <w:rsid w:val="006E650E"/>
    <w:rsid w:val="006F26C8"/>
    <w:rsid w:val="007117CA"/>
    <w:rsid w:val="00716E04"/>
    <w:rsid w:val="00720147"/>
    <w:rsid w:val="007243BA"/>
    <w:rsid w:val="0072647A"/>
    <w:rsid w:val="007274AE"/>
    <w:rsid w:val="007277D1"/>
    <w:rsid w:val="00733FAC"/>
    <w:rsid w:val="00734693"/>
    <w:rsid w:val="00734D24"/>
    <w:rsid w:val="00740EFD"/>
    <w:rsid w:val="007436F5"/>
    <w:rsid w:val="007502BD"/>
    <w:rsid w:val="00753E28"/>
    <w:rsid w:val="0076651D"/>
    <w:rsid w:val="00782914"/>
    <w:rsid w:val="00783081"/>
    <w:rsid w:val="007A30BE"/>
    <w:rsid w:val="007A46D4"/>
    <w:rsid w:val="007A50E0"/>
    <w:rsid w:val="007B2E34"/>
    <w:rsid w:val="007B41B9"/>
    <w:rsid w:val="007C0165"/>
    <w:rsid w:val="007C204E"/>
    <w:rsid w:val="007C262E"/>
    <w:rsid w:val="007E2AEC"/>
    <w:rsid w:val="007F118E"/>
    <w:rsid w:val="007F5A01"/>
    <w:rsid w:val="00801C90"/>
    <w:rsid w:val="00806449"/>
    <w:rsid w:val="0080648E"/>
    <w:rsid w:val="00816477"/>
    <w:rsid w:val="00827617"/>
    <w:rsid w:val="00835CE6"/>
    <w:rsid w:val="00835FC9"/>
    <w:rsid w:val="00842CE8"/>
    <w:rsid w:val="00855B9E"/>
    <w:rsid w:val="008609DB"/>
    <w:rsid w:val="00864000"/>
    <w:rsid w:val="00870321"/>
    <w:rsid w:val="00870867"/>
    <w:rsid w:val="0087419E"/>
    <w:rsid w:val="00874906"/>
    <w:rsid w:val="00876BF1"/>
    <w:rsid w:val="00877381"/>
    <w:rsid w:val="008824B7"/>
    <w:rsid w:val="008847E1"/>
    <w:rsid w:val="008864FE"/>
    <w:rsid w:val="00887418"/>
    <w:rsid w:val="00893109"/>
    <w:rsid w:val="008A0F4B"/>
    <w:rsid w:val="008A3B0F"/>
    <w:rsid w:val="008A6C49"/>
    <w:rsid w:val="008B15C0"/>
    <w:rsid w:val="008B1B31"/>
    <w:rsid w:val="008B6F11"/>
    <w:rsid w:val="008D3B58"/>
    <w:rsid w:val="008D7F84"/>
    <w:rsid w:val="008E0DE1"/>
    <w:rsid w:val="008E7164"/>
    <w:rsid w:val="008F2292"/>
    <w:rsid w:val="009026EC"/>
    <w:rsid w:val="00907B12"/>
    <w:rsid w:val="009105E6"/>
    <w:rsid w:val="009201E6"/>
    <w:rsid w:val="00923E59"/>
    <w:rsid w:val="00924A03"/>
    <w:rsid w:val="00940EEB"/>
    <w:rsid w:val="0094195D"/>
    <w:rsid w:val="00950641"/>
    <w:rsid w:val="00954EE0"/>
    <w:rsid w:val="009640DD"/>
    <w:rsid w:val="00970C4B"/>
    <w:rsid w:val="00985C59"/>
    <w:rsid w:val="009906E6"/>
    <w:rsid w:val="009966E7"/>
    <w:rsid w:val="0099770B"/>
    <w:rsid w:val="009A4CEE"/>
    <w:rsid w:val="009B15BF"/>
    <w:rsid w:val="009B2370"/>
    <w:rsid w:val="009B2FD5"/>
    <w:rsid w:val="009C1D8F"/>
    <w:rsid w:val="009C4A24"/>
    <w:rsid w:val="009C632F"/>
    <w:rsid w:val="009C6ECD"/>
    <w:rsid w:val="009E1F29"/>
    <w:rsid w:val="009E1FEF"/>
    <w:rsid w:val="009E21CB"/>
    <w:rsid w:val="009E3AB8"/>
    <w:rsid w:val="009F29D3"/>
    <w:rsid w:val="009F5F40"/>
    <w:rsid w:val="009F71A6"/>
    <w:rsid w:val="009F7DE5"/>
    <w:rsid w:val="00A02176"/>
    <w:rsid w:val="00A10E40"/>
    <w:rsid w:val="00A11C1F"/>
    <w:rsid w:val="00A143A2"/>
    <w:rsid w:val="00A15DF7"/>
    <w:rsid w:val="00A17034"/>
    <w:rsid w:val="00A17B1E"/>
    <w:rsid w:val="00A303AB"/>
    <w:rsid w:val="00A575B5"/>
    <w:rsid w:val="00A60E06"/>
    <w:rsid w:val="00A6288D"/>
    <w:rsid w:val="00A70C9C"/>
    <w:rsid w:val="00A75B65"/>
    <w:rsid w:val="00A75FEF"/>
    <w:rsid w:val="00A93D92"/>
    <w:rsid w:val="00A97CD5"/>
    <w:rsid w:val="00AA0972"/>
    <w:rsid w:val="00AA3478"/>
    <w:rsid w:val="00AB6B5E"/>
    <w:rsid w:val="00AB7C25"/>
    <w:rsid w:val="00AC1E3F"/>
    <w:rsid w:val="00AC320E"/>
    <w:rsid w:val="00AC6DE7"/>
    <w:rsid w:val="00AD3C10"/>
    <w:rsid w:val="00AD7333"/>
    <w:rsid w:val="00AE126A"/>
    <w:rsid w:val="00AE26C7"/>
    <w:rsid w:val="00AF1EF1"/>
    <w:rsid w:val="00AF40E1"/>
    <w:rsid w:val="00B22EFB"/>
    <w:rsid w:val="00B24652"/>
    <w:rsid w:val="00B26416"/>
    <w:rsid w:val="00B34B17"/>
    <w:rsid w:val="00B377D4"/>
    <w:rsid w:val="00B41B4B"/>
    <w:rsid w:val="00B41F88"/>
    <w:rsid w:val="00B509BB"/>
    <w:rsid w:val="00B56271"/>
    <w:rsid w:val="00B60F2A"/>
    <w:rsid w:val="00B62238"/>
    <w:rsid w:val="00B800A9"/>
    <w:rsid w:val="00B9016E"/>
    <w:rsid w:val="00B94D88"/>
    <w:rsid w:val="00BA4B7C"/>
    <w:rsid w:val="00BC42A2"/>
    <w:rsid w:val="00BD1F05"/>
    <w:rsid w:val="00BD2A38"/>
    <w:rsid w:val="00BD44AF"/>
    <w:rsid w:val="00BE35DC"/>
    <w:rsid w:val="00BE6B5E"/>
    <w:rsid w:val="00BE7D6C"/>
    <w:rsid w:val="00BF24CB"/>
    <w:rsid w:val="00BF2660"/>
    <w:rsid w:val="00C109F7"/>
    <w:rsid w:val="00C351F9"/>
    <w:rsid w:val="00C43EE0"/>
    <w:rsid w:val="00C50B55"/>
    <w:rsid w:val="00C56F18"/>
    <w:rsid w:val="00C612D2"/>
    <w:rsid w:val="00C62F22"/>
    <w:rsid w:val="00C7289F"/>
    <w:rsid w:val="00C8136A"/>
    <w:rsid w:val="00C832EA"/>
    <w:rsid w:val="00C844EE"/>
    <w:rsid w:val="00CA5E01"/>
    <w:rsid w:val="00CA75C0"/>
    <w:rsid w:val="00CB2D7D"/>
    <w:rsid w:val="00CC195C"/>
    <w:rsid w:val="00CC2553"/>
    <w:rsid w:val="00CD5850"/>
    <w:rsid w:val="00CD6FBD"/>
    <w:rsid w:val="00CE3CBA"/>
    <w:rsid w:val="00CF3DCF"/>
    <w:rsid w:val="00D0178C"/>
    <w:rsid w:val="00D06170"/>
    <w:rsid w:val="00D10397"/>
    <w:rsid w:val="00D13291"/>
    <w:rsid w:val="00D22C32"/>
    <w:rsid w:val="00D23376"/>
    <w:rsid w:val="00D24D0B"/>
    <w:rsid w:val="00D30D4D"/>
    <w:rsid w:val="00D34FB8"/>
    <w:rsid w:val="00D41B0C"/>
    <w:rsid w:val="00D60ECA"/>
    <w:rsid w:val="00D70404"/>
    <w:rsid w:val="00D95D8A"/>
    <w:rsid w:val="00DA427D"/>
    <w:rsid w:val="00DA4E67"/>
    <w:rsid w:val="00DA692D"/>
    <w:rsid w:val="00DB7339"/>
    <w:rsid w:val="00DC50A1"/>
    <w:rsid w:val="00DE176A"/>
    <w:rsid w:val="00DF5DD9"/>
    <w:rsid w:val="00DF7128"/>
    <w:rsid w:val="00E004E5"/>
    <w:rsid w:val="00E00FB9"/>
    <w:rsid w:val="00E033EC"/>
    <w:rsid w:val="00E13E52"/>
    <w:rsid w:val="00E211A2"/>
    <w:rsid w:val="00E266FB"/>
    <w:rsid w:val="00E33BFA"/>
    <w:rsid w:val="00E42155"/>
    <w:rsid w:val="00E4326C"/>
    <w:rsid w:val="00E451E2"/>
    <w:rsid w:val="00E4579B"/>
    <w:rsid w:val="00E45D05"/>
    <w:rsid w:val="00E464D3"/>
    <w:rsid w:val="00E53E28"/>
    <w:rsid w:val="00E5758F"/>
    <w:rsid w:val="00E71AD5"/>
    <w:rsid w:val="00E75B1D"/>
    <w:rsid w:val="00E77E00"/>
    <w:rsid w:val="00E8747F"/>
    <w:rsid w:val="00E94978"/>
    <w:rsid w:val="00E9701A"/>
    <w:rsid w:val="00EA385B"/>
    <w:rsid w:val="00EA47F1"/>
    <w:rsid w:val="00ED375D"/>
    <w:rsid w:val="00EE1A7A"/>
    <w:rsid w:val="00EE4298"/>
    <w:rsid w:val="00EF0CA0"/>
    <w:rsid w:val="00EF1018"/>
    <w:rsid w:val="00EF10A0"/>
    <w:rsid w:val="00EF2ED2"/>
    <w:rsid w:val="00EF3A39"/>
    <w:rsid w:val="00EF48C7"/>
    <w:rsid w:val="00EF5B53"/>
    <w:rsid w:val="00EF675B"/>
    <w:rsid w:val="00F0614F"/>
    <w:rsid w:val="00F2068B"/>
    <w:rsid w:val="00F2157D"/>
    <w:rsid w:val="00F2439B"/>
    <w:rsid w:val="00F34E2E"/>
    <w:rsid w:val="00F357D5"/>
    <w:rsid w:val="00F40123"/>
    <w:rsid w:val="00F41A58"/>
    <w:rsid w:val="00F448C0"/>
    <w:rsid w:val="00F4793C"/>
    <w:rsid w:val="00F47F1D"/>
    <w:rsid w:val="00F51C97"/>
    <w:rsid w:val="00F5427C"/>
    <w:rsid w:val="00F54848"/>
    <w:rsid w:val="00F67697"/>
    <w:rsid w:val="00F743CA"/>
    <w:rsid w:val="00F77981"/>
    <w:rsid w:val="00F86CBD"/>
    <w:rsid w:val="00F924E5"/>
    <w:rsid w:val="00FA2780"/>
    <w:rsid w:val="00FA71E7"/>
    <w:rsid w:val="00FA736D"/>
    <w:rsid w:val="00FA7DB9"/>
    <w:rsid w:val="00FC24BD"/>
    <w:rsid w:val="00FC5F6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19A1"/>
  <w15:docId w15:val="{0DA4DC0F-2222-4056-9BE0-6D96E568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70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7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Заголовок Знак"/>
    <w:basedOn w:val="a0"/>
    <w:link w:val="a3"/>
    <w:uiPriority w:val="10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rsid w:val="00362528"/>
    <w:rPr>
      <w:color w:val="0000FF"/>
      <w:u w:val="single"/>
    </w:r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05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0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e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3C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213C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13C74"/>
    <w:pPr>
      <w:spacing w:before="100" w:beforeAutospacing="1" w:after="100" w:afterAutospacing="1"/>
    </w:pPr>
    <w:rPr>
      <w:spacing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09621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ru-RU"/>
    </w:rPr>
  </w:style>
  <w:style w:type="paragraph" w:customStyle="1" w:styleId="Default">
    <w:name w:val="Default"/>
    <w:rsid w:val="00D30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6E6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basedOn w:val="a0"/>
    <w:link w:val="af"/>
    <w:uiPriority w:val="34"/>
    <w:locked/>
    <w:rsid w:val="00AD3C10"/>
  </w:style>
  <w:style w:type="table" w:customStyle="1" w:styleId="2">
    <w:name w:val="Сетка таблицы2"/>
    <w:basedOn w:val="a1"/>
    <w:next w:val="ae"/>
    <w:uiPriority w:val="59"/>
    <w:rsid w:val="00AC1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5D8A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e"/>
    <w:uiPriority w:val="39"/>
    <w:rsid w:val="002074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262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262B0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C109F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pacing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75B1D"/>
    <w:pPr>
      <w:tabs>
        <w:tab w:val="right" w:leader="dot" w:pos="10195"/>
      </w:tabs>
      <w:spacing w:line="360" w:lineRule="auto"/>
      <w:jc w:val="both"/>
    </w:pPr>
    <w:rPr>
      <w:bCs/>
      <w:iCs/>
      <w:noProof/>
      <w:spacing w:val="0"/>
      <w:sz w:val="24"/>
    </w:rPr>
  </w:style>
  <w:style w:type="paragraph" w:styleId="af7">
    <w:name w:val="Subtitle"/>
    <w:basedOn w:val="a"/>
    <w:next w:val="a"/>
    <w:link w:val="af8"/>
    <w:uiPriority w:val="11"/>
    <w:qFormat/>
    <w:rsid w:val="00C109F7"/>
    <w:pPr>
      <w:spacing w:after="60"/>
      <w:jc w:val="center"/>
      <w:outlineLvl w:val="1"/>
    </w:pPr>
    <w:rPr>
      <w:rFonts w:ascii="Calibri Light" w:hAnsi="Calibri Light"/>
      <w:spacing w:val="0"/>
      <w:sz w:val="24"/>
    </w:rPr>
  </w:style>
  <w:style w:type="character" w:customStyle="1" w:styleId="af8">
    <w:name w:val="Подзаголовок Знак"/>
    <w:basedOn w:val="a0"/>
    <w:link w:val="af7"/>
    <w:uiPriority w:val="11"/>
    <w:rsid w:val="00C109F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109F7"/>
    <w:rPr>
      <w:spacing w:val="0"/>
      <w:sz w:val="24"/>
    </w:rPr>
  </w:style>
  <w:style w:type="paragraph" w:styleId="af9">
    <w:name w:val="Body Text"/>
    <w:basedOn w:val="a"/>
    <w:link w:val="afa"/>
    <w:unhideWhenUsed/>
    <w:rsid w:val="003B2035"/>
    <w:pPr>
      <w:spacing w:after="120"/>
    </w:pPr>
    <w:rPr>
      <w:spacing w:val="0"/>
      <w:sz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3B2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trong"/>
    <w:uiPriority w:val="22"/>
    <w:qFormat/>
    <w:rsid w:val="004F4406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8A6C49"/>
    <w:pPr>
      <w:spacing w:after="100"/>
      <w:ind w:left="560"/>
    </w:pPr>
  </w:style>
  <w:style w:type="paragraph" w:customStyle="1" w:styleId="13">
    <w:name w:val="Стиль1"/>
    <w:basedOn w:val="a3"/>
    <w:link w:val="14"/>
    <w:qFormat/>
    <w:rsid w:val="00D23376"/>
    <w:rPr>
      <w:sz w:val="24"/>
      <w:szCs w:val="24"/>
    </w:rPr>
  </w:style>
  <w:style w:type="character" w:customStyle="1" w:styleId="14">
    <w:name w:val="Стиль1 Знак"/>
    <w:basedOn w:val="a4"/>
    <w:link w:val="13"/>
    <w:rsid w:val="00D233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4">
    <w:name w:val="Сетка таблицы4"/>
    <w:basedOn w:val="a1"/>
    <w:next w:val="ae"/>
    <w:uiPriority w:val="39"/>
    <w:rsid w:val="008B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hkolanizhnenarykarskaya-r86.gosweb.gosuslugi.ru/nasha-shkola/r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kolanizhnenarykarskaya-r86.gosweb.gosuslugi.ru/roditelyam-i-uchenikam/meropriyatiya/mezhmunitsipalnyy-seminar-praktikum-shkola-kak-sotsiokulturnyy-tsentr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ktuseny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nizhnenarykarskaya-r86.gosweb.gosuslugi.ru/roditelyam-i-uchenikam/meropriyatiya/mezhmunitsipalnyy-seminar-praktikum-shkola-kak-sotsiokulturnyy-tsentr.html" TargetMode="External"/><Relationship Id="rId10" Type="http://schemas.openxmlformats.org/officeDocument/2006/relationships/hyperlink" Target="mailto:nnar_school@okt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nizhnenarykarskaya-r86.gosweb.gosuslugi.ru/" TargetMode="External"/><Relationship Id="rId14" Type="http://schemas.openxmlformats.org/officeDocument/2006/relationships/hyperlink" Target="https://shkolanizhnenarykarskaya-r86.gosweb.gosuslugi.ru/nasha-shkola/ri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35E9-927A-4311-ACBE-20730DBD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Калашникова</dc:creator>
  <cp:lastModifiedBy>inwin</cp:lastModifiedBy>
  <cp:revision>2</cp:revision>
  <cp:lastPrinted>2024-09-13T11:24:00Z</cp:lastPrinted>
  <dcterms:created xsi:type="dcterms:W3CDTF">2024-09-13T11:25:00Z</dcterms:created>
  <dcterms:modified xsi:type="dcterms:W3CDTF">2024-09-13T11:25:00Z</dcterms:modified>
</cp:coreProperties>
</file>