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>Управление образования и молодежной политики администрации Октябрьского района</w:t>
      </w: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Муниципальное бюджетное общеобразовательное учреждение </w:t>
      </w: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>«Нижненарыкарская средняя общеобразовательная школа»</w:t>
      </w:r>
    </w:p>
    <w:p w:rsidR="00931EC6" w:rsidRPr="00D27E16" w:rsidRDefault="00931EC6" w:rsidP="00931E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8694" w:type="dxa"/>
        <w:tblInd w:w="284" w:type="dxa"/>
        <w:tblLook w:val="01E0" w:firstRow="1" w:lastRow="1" w:firstColumn="1" w:lastColumn="1" w:noHBand="0" w:noVBand="0"/>
      </w:tblPr>
      <w:tblGrid>
        <w:gridCol w:w="5173"/>
        <w:gridCol w:w="3521"/>
      </w:tblGrid>
      <w:tr w:rsidR="00931EC6" w:rsidRPr="00D27E16" w:rsidTr="00C82C1F">
        <w:trPr>
          <w:trHeight w:val="1280"/>
        </w:trPr>
        <w:tc>
          <w:tcPr>
            <w:tcW w:w="5173" w:type="dxa"/>
          </w:tcPr>
          <w:p w:rsidR="00931EC6" w:rsidRPr="00D27E16" w:rsidRDefault="00931EC6" w:rsidP="00C82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«Рассмотрено»</w:t>
            </w:r>
          </w:p>
          <w:p w:rsidR="00931EC6" w:rsidRPr="00D27E16" w:rsidRDefault="00931EC6" w:rsidP="00C82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педагогическом совете</w:t>
            </w:r>
          </w:p>
          <w:p w:rsidR="00931EC6" w:rsidRPr="00D27E16" w:rsidRDefault="00931EC6" w:rsidP="00C82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 1</w:t>
            </w:r>
          </w:p>
          <w:p w:rsidR="00931EC6" w:rsidRPr="00D27E16" w:rsidRDefault="00931EC6" w:rsidP="00C82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«31» августа 2023 год</w:t>
            </w:r>
          </w:p>
          <w:p w:rsidR="00931EC6" w:rsidRPr="00D27E16" w:rsidRDefault="00931EC6" w:rsidP="00C82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1" w:type="dxa"/>
            <w:hideMark/>
          </w:tcPr>
          <w:p w:rsidR="00931EC6" w:rsidRPr="00D27E16" w:rsidRDefault="00931EC6" w:rsidP="00C82C1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«Утверждено»</w:t>
            </w:r>
          </w:p>
          <w:p w:rsidR="00931EC6" w:rsidRPr="00D27E16" w:rsidRDefault="00931EC6" w:rsidP="00C82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школы</w:t>
            </w:r>
          </w:p>
          <w:p w:rsidR="00931EC6" w:rsidRPr="00D27E16" w:rsidRDefault="00931EC6" w:rsidP="00C82C1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____________Г.С. Попова</w:t>
            </w:r>
          </w:p>
          <w:p w:rsidR="00931EC6" w:rsidRPr="00D27E16" w:rsidRDefault="00931EC6" w:rsidP="00C82C1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«____»____________2023 год</w:t>
            </w:r>
          </w:p>
        </w:tc>
      </w:tr>
    </w:tbl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 по геометрии</w:t>
      </w: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учащихся 7 класса </w:t>
      </w: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2023-2024 учебный год </w:t>
      </w: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Составитель: </w:t>
      </w:r>
      <w:r w:rsidRPr="00D27E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Шапошникова В.Г учитель математики и физики.</w:t>
      </w:r>
    </w:p>
    <w:p w:rsidR="00931EC6" w:rsidRPr="00D27E16" w:rsidRDefault="00931EC6" w:rsidP="00931EC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931EC6" w:rsidRPr="00D27E16" w:rsidRDefault="00931EC6" w:rsidP="00931EC6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31EC6" w:rsidRPr="00D27E16" w:rsidRDefault="00931EC6" w:rsidP="00931EC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2023 год</w:t>
      </w:r>
    </w:p>
    <w:p w:rsidR="005C0D97" w:rsidRDefault="005C0D97" w:rsidP="00EC6A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D97" w:rsidRPr="00A16031" w:rsidRDefault="005C0D97" w:rsidP="00A16031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031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5C0D97" w:rsidRPr="00A16031" w:rsidRDefault="005C0D97" w:rsidP="00A16031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6031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5C0D97" w:rsidRPr="00A16031" w:rsidRDefault="005C0D97" w:rsidP="00A16031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A16031">
        <w:rPr>
          <w:sz w:val="24"/>
          <w:szCs w:val="24"/>
        </w:rPr>
        <w:t>Рабочая</w:t>
      </w:r>
      <w:r w:rsidR="0085759D">
        <w:rPr>
          <w:sz w:val="24"/>
          <w:szCs w:val="24"/>
        </w:rPr>
        <w:t xml:space="preserve"> учебная программа,  разработана</w:t>
      </w:r>
      <w:r w:rsidRPr="00A16031">
        <w:rPr>
          <w:sz w:val="24"/>
          <w:szCs w:val="24"/>
        </w:rPr>
        <w:t xml:space="preserve"> в соответствии с:</w:t>
      </w:r>
    </w:p>
    <w:p w:rsidR="005C0D97" w:rsidRPr="00A16031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A16031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5C0D97" w:rsidRPr="00A16031" w:rsidRDefault="005C0D97" w:rsidP="00A16031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A16031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5C0D97" w:rsidRPr="00A16031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A16031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5C0D97" w:rsidRPr="00A16031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A16031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5C0D97" w:rsidRPr="00A16031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A16031">
        <w:rPr>
          <w:bCs/>
          <w:sz w:val="24"/>
          <w:szCs w:val="24"/>
        </w:rPr>
        <w:t>Приказом</w:t>
      </w:r>
      <w:r w:rsidR="00376329">
        <w:rPr>
          <w:bCs/>
          <w:sz w:val="24"/>
          <w:szCs w:val="24"/>
        </w:rPr>
        <w:t xml:space="preserve"> </w:t>
      </w:r>
      <w:r w:rsidRPr="00A16031">
        <w:rPr>
          <w:bCs/>
          <w:sz w:val="24"/>
          <w:szCs w:val="24"/>
        </w:rPr>
        <w:t>Минобрнауки России № 1576 от 31.12.2015 «О внесении изменений в ФГОС НОО, утвержденный приказом МОиН РФ от 06.10.2009г. № 373»</w:t>
      </w:r>
    </w:p>
    <w:p w:rsidR="005C0D97" w:rsidRPr="00A16031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A16031">
        <w:rPr>
          <w:bCs/>
          <w:sz w:val="24"/>
          <w:szCs w:val="24"/>
        </w:rPr>
        <w:t>Приказом</w:t>
      </w:r>
      <w:r w:rsidR="00376329">
        <w:rPr>
          <w:bCs/>
          <w:sz w:val="24"/>
          <w:szCs w:val="24"/>
        </w:rPr>
        <w:t xml:space="preserve"> </w:t>
      </w:r>
      <w:r w:rsidRPr="00A16031">
        <w:rPr>
          <w:bCs/>
          <w:sz w:val="24"/>
          <w:szCs w:val="24"/>
        </w:rPr>
        <w:t>Минобрнауки России  № 1577 от 31.12.2015 «О внесении изменений в ФГОС ООО, утвержденный приказом МОиН РФ от 17.12.2010г. № 1897»</w:t>
      </w:r>
    </w:p>
    <w:p w:rsidR="005C0D97" w:rsidRPr="00A16031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A16031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5C0D97" w:rsidRPr="001A7FF9" w:rsidRDefault="005C0D97" w:rsidP="00A16031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1A7FF9">
        <w:rPr>
          <w:sz w:val="24"/>
          <w:szCs w:val="24"/>
        </w:rPr>
        <w:t xml:space="preserve">Уставом </w:t>
      </w:r>
      <w:r w:rsidR="00EC6A9C" w:rsidRPr="001A7FF9">
        <w:rPr>
          <w:sz w:val="24"/>
          <w:szCs w:val="24"/>
        </w:rPr>
        <w:t>муниципального бюджетного</w:t>
      </w:r>
      <w:r w:rsidRPr="001A7FF9">
        <w:rPr>
          <w:sz w:val="24"/>
          <w:szCs w:val="24"/>
        </w:rPr>
        <w:t xml:space="preserve"> общеобразовательного учреждения «Нижне - Нарыкарская средняя общеобразовательная школа» .</w:t>
      </w:r>
    </w:p>
    <w:p w:rsidR="005C0D97" w:rsidRPr="00A16031" w:rsidRDefault="005C0D97" w:rsidP="00A16031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A16031">
        <w:rPr>
          <w:b/>
          <w:sz w:val="24"/>
          <w:szCs w:val="24"/>
        </w:rPr>
        <w:t xml:space="preserve"> Учебно-методический комплект: </w:t>
      </w:r>
    </w:p>
    <w:p w:rsidR="005C0D97" w:rsidRDefault="005C0D97" w:rsidP="00A16031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Данная рабочая программа предназначена для работы по учебнику Геометрия: 7 – 9 кл. / Л. С. Атанасян, В. Ф. Бутузов, С. Б. Кадомцев и др. – М.: Просвещение, 2014. Этот учебник входит в Федеральный перечень учебников 2018 – 2019 учебного года, рекомендован Министерством образования и науки Российской Федерации, соответствует Федеральному государственному образовательному стандарту основного общего образования.</w:t>
      </w:r>
    </w:p>
    <w:p w:rsidR="00473E14" w:rsidRPr="00473E14" w:rsidRDefault="00473E14" w:rsidP="00473E14">
      <w:pPr>
        <w:pStyle w:val="aa"/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73E14">
        <w:rPr>
          <w:rFonts w:ascii="Times New Roman" w:hAnsi="Times New Roman" w:cs="Times New Roman"/>
          <w:sz w:val="24"/>
          <w:szCs w:val="24"/>
        </w:rPr>
        <w:t>Зив Б.Г., Мейлер В.М. «Дидактические материалы по геометрии 7 класс»</w:t>
      </w:r>
      <w:r w:rsidRPr="00473E14">
        <w:rPr>
          <w:rFonts w:ascii="Times New Roman" w:hAnsi="Times New Roman" w:cs="Times New Roman"/>
          <w:bCs/>
          <w:sz w:val="24"/>
          <w:szCs w:val="24"/>
        </w:rPr>
        <w:t>.</w:t>
      </w:r>
      <w:r w:rsidR="00376329">
        <w:rPr>
          <w:rFonts w:ascii="Times New Roman" w:hAnsi="Times New Roman" w:cs="Times New Roman"/>
          <w:sz w:val="24"/>
          <w:szCs w:val="24"/>
        </w:rPr>
        <w:t>–М.: Просвещение,, 2017</w:t>
      </w:r>
      <w:r w:rsidRPr="00473E1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73E14" w:rsidRPr="00473E14" w:rsidRDefault="00473E14" w:rsidP="00473E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73E14">
        <w:rPr>
          <w:rFonts w:ascii="Times New Roman" w:hAnsi="Times New Roman" w:cs="Times New Roman"/>
          <w:sz w:val="24"/>
          <w:szCs w:val="24"/>
        </w:rPr>
        <w:t>Смирнов В.А. «Геометрия. Планиметрия»/ Под ред. А.Л.Сем</w:t>
      </w:r>
      <w:r w:rsidR="00376329">
        <w:rPr>
          <w:rFonts w:ascii="Times New Roman" w:hAnsi="Times New Roman" w:cs="Times New Roman"/>
          <w:sz w:val="24"/>
          <w:szCs w:val="24"/>
        </w:rPr>
        <w:t>ёнова, И.В.Ященко.-М.МЦНМО, 2018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473E14" w:rsidRPr="00BA6C39" w:rsidRDefault="00473E14" w:rsidP="00BA6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 </w:t>
      </w:r>
      <w:r w:rsidRPr="00473E14">
        <w:rPr>
          <w:rFonts w:ascii="Times New Roman" w:hAnsi="Times New Roman" w:cs="Times New Roman"/>
          <w:sz w:val="24"/>
          <w:szCs w:val="24"/>
        </w:rPr>
        <w:t xml:space="preserve">Балаян Э.Н. «Геометрия: задачи на готовых чертежах: 7-9 классы»/Ростов н/Д: Феникс, </w:t>
      </w:r>
      <w:r w:rsidR="00376329">
        <w:rPr>
          <w:rFonts w:ascii="Times New Roman" w:hAnsi="Times New Roman" w:cs="Times New Roman"/>
          <w:sz w:val="24"/>
          <w:szCs w:val="24"/>
        </w:rPr>
        <w:t>2017г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5C0D97" w:rsidRPr="00B351DF" w:rsidRDefault="005C0D97" w:rsidP="00B351DF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1DF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B351DF" w:rsidRPr="00B351DF" w:rsidRDefault="00B351DF" w:rsidP="00B351DF">
      <w:pPr>
        <w:pStyle w:val="a8"/>
        <w:spacing w:before="120"/>
        <w:rPr>
          <w:rFonts w:ascii="Times New Roman" w:hAnsi="Times New Roman"/>
          <w:sz w:val="24"/>
          <w:szCs w:val="24"/>
        </w:rPr>
      </w:pPr>
      <w:r w:rsidRPr="00B351DF">
        <w:rPr>
          <w:rFonts w:ascii="Times New Roman" w:hAnsi="Times New Roman"/>
          <w:sz w:val="24"/>
          <w:szCs w:val="24"/>
        </w:rPr>
        <w:t xml:space="preserve">Федеральный  государственный стандарт общего образования направлен на реализацию качественно новой личностно-ориентированной развивающей модели массовой начальной школы и призван обеспечить выполнение следующих основных </w:t>
      </w:r>
      <w:r w:rsidRPr="00D22C0A">
        <w:rPr>
          <w:rFonts w:ascii="Times New Roman" w:hAnsi="Times New Roman"/>
          <w:b/>
          <w:sz w:val="24"/>
          <w:szCs w:val="24"/>
        </w:rPr>
        <w:t>целей</w:t>
      </w:r>
      <w:r w:rsidRPr="00D22C0A">
        <w:rPr>
          <w:rFonts w:ascii="Times New Roman" w:hAnsi="Times New Roman"/>
          <w:sz w:val="24"/>
          <w:szCs w:val="24"/>
        </w:rPr>
        <w:t>:</w:t>
      </w:r>
    </w:p>
    <w:p w:rsidR="00B351DF" w:rsidRPr="00B351DF" w:rsidRDefault="00B351DF" w:rsidP="00B351DF">
      <w:pPr>
        <w:numPr>
          <w:ilvl w:val="0"/>
          <w:numId w:val="13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B351DF">
        <w:rPr>
          <w:rFonts w:ascii="Times New Roman" w:hAnsi="Times New Roman" w:cs="Times New Roman"/>
          <w:sz w:val="24"/>
          <w:szCs w:val="24"/>
        </w:rPr>
        <w:t xml:space="preserve"> личности школьника, его творческих способностей, интереса к учению, формирование желания и умения учиться;</w:t>
      </w:r>
    </w:p>
    <w:p w:rsidR="00B351DF" w:rsidRPr="00B351DF" w:rsidRDefault="00B351DF" w:rsidP="00B351DF">
      <w:pPr>
        <w:numPr>
          <w:ilvl w:val="0"/>
          <w:numId w:val="13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B351DF">
        <w:rPr>
          <w:rFonts w:ascii="Times New Roman" w:hAnsi="Times New Roman" w:cs="Times New Roman"/>
          <w:sz w:val="24"/>
          <w:szCs w:val="24"/>
        </w:rPr>
        <w:t xml:space="preserve"> нравственных и эстетических чувств, эмоционально-ценностного позитивного отношения к себе и окружающему миру;</w:t>
      </w:r>
    </w:p>
    <w:p w:rsidR="00B351DF" w:rsidRPr="00B351DF" w:rsidRDefault="00B351DF" w:rsidP="00B351DF">
      <w:pPr>
        <w:numPr>
          <w:ilvl w:val="0"/>
          <w:numId w:val="13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B351DF">
        <w:rPr>
          <w:rFonts w:ascii="Times New Roman" w:hAnsi="Times New Roman" w:cs="Times New Roman"/>
          <w:sz w:val="24"/>
          <w:szCs w:val="24"/>
        </w:rPr>
        <w:t>системы знаний, умений и навыков, опыта осуществления разнообразных видов деятельности;</w:t>
      </w:r>
    </w:p>
    <w:p w:rsidR="00B351DF" w:rsidRPr="00B351DF" w:rsidRDefault="00B351DF" w:rsidP="00B351DF">
      <w:pPr>
        <w:numPr>
          <w:ilvl w:val="0"/>
          <w:numId w:val="13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lastRenderedPageBreak/>
        <w:t>охрана</w:t>
      </w:r>
      <w:r w:rsidRPr="00B351DF">
        <w:rPr>
          <w:rFonts w:ascii="Times New Roman" w:hAnsi="Times New Roman" w:cs="Times New Roman"/>
          <w:sz w:val="24"/>
          <w:szCs w:val="24"/>
        </w:rPr>
        <w:t xml:space="preserve"> и укрепление физического и психического здоровья детей;</w:t>
      </w:r>
    </w:p>
    <w:p w:rsidR="00B351DF" w:rsidRPr="00B351DF" w:rsidRDefault="00B351DF" w:rsidP="00B351DF">
      <w:pPr>
        <w:numPr>
          <w:ilvl w:val="0"/>
          <w:numId w:val="13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сохранение</w:t>
      </w:r>
      <w:r w:rsidRPr="00B351DF">
        <w:rPr>
          <w:rFonts w:ascii="Times New Roman" w:hAnsi="Times New Roman" w:cs="Times New Roman"/>
          <w:sz w:val="24"/>
          <w:szCs w:val="24"/>
        </w:rPr>
        <w:t xml:space="preserve"> и поддержка индивидуальности ребенка.</w:t>
      </w:r>
    </w:p>
    <w:p w:rsidR="00B351DF" w:rsidRPr="00B351DF" w:rsidRDefault="00B351DF" w:rsidP="00BA6C39">
      <w:pPr>
        <w:pStyle w:val="a8"/>
        <w:spacing w:before="120"/>
        <w:jc w:val="both"/>
        <w:rPr>
          <w:rFonts w:ascii="Times New Roman" w:hAnsi="Times New Roman"/>
          <w:sz w:val="24"/>
          <w:szCs w:val="24"/>
        </w:rPr>
      </w:pPr>
      <w:r w:rsidRPr="00B351DF">
        <w:rPr>
          <w:rFonts w:ascii="Times New Roman" w:hAnsi="Times New Roman"/>
          <w:sz w:val="24"/>
          <w:szCs w:val="24"/>
        </w:rPr>
        <w:t>Приоритетом общего образования является формирование общеучебных умений инавыков</w:t>
      </w:r>
      <w:r w:rsidRPr="00B351DF">
        <w:rPr>
          <w:rFonts w:ascii="Times New Roman" w:hAnsi="Times New Roman"/>
          <w:i/>
          <w:sz w:val="24"/>
          <w:szCs w:val="24"/>
        </w:rPr>
        <w:t>,</w:t>
      </w:r>
      <w:r w:rsidRPr="00B351DF">
        <w:rPr>
          <w:rFonts w:ascii="Times New Roman" w:hAnsi="Times New Roman"/>
          <w:sz w:val="24"/>
          <w:szCs w:val="24"/>
        </w:rPr>
        <w:t xml:space="preserve"> уровень освоения которых в значительной мере предопределяет успешность всего последующего обучения.</w:t>
      </w:r>
    </w:p>
    <w:p w:rsidR="00B351DF" w:rsidRPr="00B351DF" w:rsidRDefault="00B351DF" w:rsidP="00BA6C39">
      <w:pPr>
        <w:pStyle w:val="a8"/>
        <w:spacing w:before="60"/>
        <w:jc w:val="both"/>
        <w:rPr>
          <w:rFonts w:ascii="Times New Roman" w:hAnsi="Times New Roman"/>
          <w:sz w:val="24"/>
          <w:szCs w:val="24"/>
        </w:rPr>
      </w:pPr>
      <w:r w:rsidRPr="00B351DF">
        <w:rPr>
          <w:rFonts w:ascii="Times New Roman" w:hAnsi="Times New Roman"/>
          <w:sz w:val="24"/>
          <w:szCs w:val="24"/>
        </w:rPr>
        <w:t>Выделение в стандарте межпредметных связейспособствует интеграции предметов, предотвращению предметной разобщенности и перегрузки обучающихся.</w:t>
      </w:r>
    </w:p>
    <w:p w:rsidR="00B351DF" w:rsidRPr="00B351DF" w:rsidRDefault="00B351DF" w:rsidP="00BA6C39">
      <w:pPr>
        <w:pStyle w:val="a8"/>
        <w:spacing w:before="60"/>
        <w:jc w:val="both"/>
        <w:rPr>
          <w:rFonts w:ascii="Times New Roman" w:hAnsi="Times New Roman"/>
          <w:sz w:val="24"/>
          <w:szCs w:val="24"/>
        </w:rPr>
      </w:pPr>
      <w:r w:rsidRPr="00B351DF">
        <w:rPr>
          <w:rFonts w:ascii="Times New Roman" w:hAnsi="Times New Roman"/>
          <w:sz w:val="24"/>
          <w:szCs w:val="24"/>
        </w:rPr>
        <w:t>Развитие личностных качеств и способностей школьников опирается на приобретение ими опыта разнообразной деятельности: учебно-познавательной, практической, социальной. Поэтому в стандарте особое место отведено деятельностному</w:t>
      </w:r>
      <w:r w:rsidRPr="00B351DF">
        <w:rPr>
          <w:rFonts w:ascii="Times New Roman" w:hAnsi="Times New Roman"/>
          <w:i/>
          <w:sz w:val="24"/>
          <w:szCs w:val="24"/>
        </w:rPr>
        <w:t xml:space="preserve">, </w:t>
      </w:r>
      <w:r w:rsidRPr="00B351DF">
        <w:rPr>
          <w:rFonts w:ascii="Times New Roman" w:hAnsi="Times New Roman"/>
          <w:sz w:val="24"/>
          <w:szCs w:val="24"/>
        </w:rPr>
        <w:t>практическому содержанию образования, конкретным способам деятельности, применению приобретенных знаний и умений в реальных жизненных ситуациях.</w:t>
      </w:r>
    </w:p>
    <w:p w:rsidR="00B351DF" w:rsidRPr="00B351DF" w:rsidRDefault="00B351DF" w:rsidP="00BA6C39">
      <w:pPr>
        <w:shd w:val="clear" w:color="auto" w:fill="FFFFFF"/>
        <w:autoSpaceDE w:val="0"/>
        <w:autoSpaceDN w:val="0"/>
        <w:adjustRightInd w:val="0"/>
        <w:spacing w:after="0" w:line="240" w:lineRule="auto"/>
        <w:ind w:right="15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Изучение предмета направлено на достижение следующих целей:</w:t>
      </w:r>
    </w:p>
    <w:p w:rsidR="00B351DF" w:rsidRPr="00B351DF" w:rsidRDefault="00B351DF" w:rsidP="00BA6C3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51DF">
        <w:rPr>
          <w:rFonts w:ascii="Times New Roman" w:hAnsi="Times New Roman" w:cs="Times New Roman"/>
          <w:b/>
          <w:bCs/>
          <w:sz w:val="24"/>
          <w:szCs w:val="24"/>
        </w:rPr>
        <w:t>1)в направлении личностного развития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 самостоятельность в приобретении новых знаний и практических умений. 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способностей;</w:t>
      </w:r>
    </w:p>
    <w:p w:rsidR="00B351DF" w:rsidRPr="00B351DF" w:rsidRDefault="00B351DF" w:rsidP="00BA6C3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51DF">
        <w:rPr>
          <w:rFonts w:ascii="Times New Roman" w:hAnsi="Times New Roman" w:cs="Times New Roman"/>
          <w:b/>
          <w:bCs/>
          <w:sz w:val="24"/>
          <w:szCs w:val="24"/>
        </w:rPr>
        <w:t>2) в метапредметном направлении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 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</w:t>
      </w:r>
    </w:p>
    <w:p w:rsidR="00B351DF" w:rsidRPr="00B351DF" w:rsidRDefault="00B351DF" w:rsidP="00BA6C39">
      <w:pPr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 </w:t>
      </w:r>
    </w:p>
    <w:p w:rsidR="00B351DF" w:rsidRPr="00B351DF" w:rsidRDefault="00B351DF" w:rsidP="00BA6C3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b/>
          <w:bCs/>
          <w:sz w:val="24"/>
          <w:szCs w:val="24"/>
        </w:rPr>
        <w:t>3) в предметном направлении</w:t>
      </w:r>
    </w:p>
    <w:p w:rsidR="00B351DF" w:rsidRPr="00B351DF" w:rsidRDefault="00B351DF" w:rsidP="00BA6C39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курса учащиеся должны:</w:t>
      </w:r>
    </w:p>
    <w:p w:rsidR="00B351DF" w:rsidRPr="00B351DF" w:rsidRDefault="00B351DF" w:rsidP="00BA6C39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</w:pPr>
      <w:r w:rsidRPr="00B351DF"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  <w:lastRenderedPageBreak/>
        <w:t>знать: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основные понятия и определения геометрических фигур по программе;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формулировки аксиом планиметрии, основных теорем и их следствий;</w:t>
      </w:r>
    </w:p>
    <w:p w:rsidR="00B351DF" w:rsidRPr="00B351DF" w:rsidRDefault="00B351DF" w:rsidP="00BA6C39">
      <w:pPr>
        <w:shd w:val="clear" w:color="auto" w:fill="FFFFFF"/>
        <w:autoSpaceDE w:val="0"/>
        <w:autoSpaceDN w:val="0"/>
        <w:adjustRightInd w:val="0"/>
        <w:spacing w:after="0" w:line="240" w:lineRule="auto"/>
        <w:ind w:left="345"/>
        <w:jc w:val="both"/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</w:pPr>
      <w:r w:rsidRPr="00B351DF">
        <w:rPr>
          <w:rFonts w:ascii="Times New Roman" w:hAnsi="Times New Roman" w:cs="Times New Roman"/>
          <w:b/>
          <w:bCs/>
          <w:color w:val="000000"/>
          <w:spacing w:val="-15"/>
          <w:sz w:val="24"/>
          <w:szCs w:val="24"/>
        </w:rPr>
        <w:t>уметь: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распознавать геометрические фигуры, различать их взаимное расположение;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изображать геометрические фигуры, выполнять чертежи по условию задач, осуществлять</w:t>
      </w:r>
      <w:r w:rsidRPr="00B351DF">
        <w:rPr>
          <w:rFonts w:ascii="Times New Roman" w:hAnsi="Times New Roman" w:cs="Times New Roman"/>
          <w:color w:val="000000"/>
          <w:sz w:val="24"/>
          <w:szCs w:val="24"/>
        </w:rPr>
        <w:br/>
        <w:t>преобразования фигур;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решать задачи на вычисление геометрических величин, применяя изученные свойства фигур</w:t>
      </w:r>
      <w:r w:rsidRPr="00B351DF">
        <w:rPr>
          <w:rFonts w:ascii="Times New Roman" w:hAnsi="Times New Roman" w:cs="Times New Roman"/>
          <w:color w:val="000000"/>
          <w:sz w:val="24"/>
          <w:szCs w:val="24"/>
        </w:rPr>
        <w:br/>
        <w:t>и формулы;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решать геометрические задачи, опираясь на изученные свойства фигур и отношений</w:t>
      </w:r>
      <w:r w:rsidRPr="00B351DF">
        <w:rPr>
          <w:rFonts w:ascii="Times New Roman" w:hAnsi="Times New Roman" w:cs="Times New Roman"/>
          <w:color w:val="000000"/>
          <w:sz w:val="24"/>
          <w:szCs w:val="24"/>
        </w:rPr>
        <w:br/>
        <w:t>между ними, применяя дополнительные построения, алгебраический аппарат и соображения симметрии;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проводить доказательные рассуждения, при решении задач, используя известные теоремы</w:t>
      </w:r>
      <w:r w:rsidRPr="00B351DF">
        <w:rPr>
          <w:rFonts w:ascii="Times New Roman" w:hAnsi="Times New Roman" w:cs="Times New Roman"/>
          <w:color w:val="000000"/>
          <w:sz w:val="24"/>
          <w:szCs w:val="24"/>
        </w:rPr>
        <w:br/>
        <w:t>и обнаруживая возможности их применения;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решать простейшие планиметрические задачи в пространстве;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pacing w:val="-15"/>
          <w:sz w:val="24"/>
          <w:szCs w:val="24"/>
        </w:rPr>
        <w:t xml:space="preserve">владеть алгоритмами решения основных задач </w:t>
      </w:r>
      <w:r w:rsidRPr="00B351DF">
        <w:rPr>
          <w:rFonts w:ascii="Times New Roman" w:hAnsi="Times New Roman" w:cs="Times New Roman"/>
          <w:color w:val="000000"/>
          <w:sz w:val="24"/>
          <w:szCs w:val="24"/>
        </w:rPr>
        <w:t>на построение;</w:t>
      </w:r>
    </w:p>
    <w:p w:rsidR="00B351DF" w:rsidRPr="00B351DF" w:rsidRDefault="00B351DF" w:rsidP="00BA6C39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B351DF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B351DF" w:rsidRPr="00B351DF" w:rsidRDefault="00B351DF" w:rsidP="00BA6C3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51DF">
        <w:rPr>
          <w:rFonts w:ascii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построений геометрическими инструментами (линейка, угольник, циркуль, транспортир); </w:t>
      </w:r>
    </w:p>
    <w:p w:rsidR="00B351DF" w:rsidRPr="00B351DF" w:rsidRDefault="00B351DF" w:rsidP="00BA6C39">
      <w:pPr>
        <w:numPr>
          <w:ilvl w:val="0"/>
          <w:numId w:val="12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1DF">
        <w:rPr>
          <w:rFonts w:ascii="Times New Roman" w:hAnsi="Times New Roman" w:cs="Times New Roman"/>
          <w:color w:val="000000"/>
          <w:sz w:val="24"/>
          <w:szCs w:val="24"/>
        </w:rPr>
        <w:t>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5C0D97" w:rsidRPr="00B351DF" w:rsidRDefault="00B351DF" w:rsidP="00BA6C39">
      <w:pPr>
        <w:widowControl w:val="0"/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1.3</w:t>
      </w:r>
      <w:r w:rsidR="005C0D97" w:rsidRPr="00B351DF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5C0D97" w:rsidRPr="00A16031" w:rsidRDefault="005C0D97" w:rsidP="00BA6C3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Базисный учебный (образовательный план) на изучение геометрии в 7 классе основной школе отводит 2 учебных часа в неделю в течение 34 недель обучения, всего 68 уроков (учебных занятий).</w:t>
      </w:r>
    </w:p>
    <w:p w:rsidR="005C0D97" w:rsidRPr="00A16031" w:rsidRDefault="005C0D97" w:rsidP="00A16031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D97" w:rsidRPr="00A16031" w:rsidRDefault="005C0D97" w:rsidP="00A16031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031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5C0D97" w:rsidRPr="00A16031" w:rsidRDefault="005C0D97" w:rsidP="00A160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5C0D97" w:rsidRPr="00D22C0A" w:rsidRDefault="005C0D97" w:rsidP="00A160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lastRenderedPageBreak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креативность мышления, инициативу, находчивость, активность при решении геометрических задач;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5C0D97" w:rsidRPr="00A16031" w:rsidRDefault="005C0D97" w:rsidP="00A16031">
      <w:pPr>
        <w:pStyle w:val="a4"/>
        <w:numPr>
          <w:ilvl w:val="0"/>
          <w:numId w:val="7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5C0D97" w:rsidRPr="00D22C0A" w:rsidRDefault="005C0D97" w:rsidP="00A160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5C0D97" w:rsidRPr="00550D07" w:rsidRDefault="005C0D97" w:rsidP="00A160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D0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действия:</w:t>
      </w:r>
    </w:p>
    <w:p w:rsidR="005C0D97" w:rsidRPr="00A16031" w:rsidRDefault="005C0D97" w:rsidP="00A16031">
      <w:pPr>
        <w:pStyle w:val="a4"/>
        <w:numPr>
          <w:ilvl w:val="0"/>
          <w:numId w:val="8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C0D97" w:rsidRPr="00A16031" w:rsidRDefault="005C0D97" w:rsidP="00A16031">
      <w:pPr>
        <w:pStyle w:val="a4"/>
        <w:numPr>
          <w:ilvl w:val="0"/>
          <w:numId w:val="8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5C0D97" w:rsidRPr="00A16031" w:rsidRDefault="005C0D97" w:rsidP="00A16031">
      <w:pPr>
        <w:pStyle w:val="a4"/>
        <w:numPr>
          <w:ilvl w:val="0"/>
          <w:numId w:val="8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5C0D97" w:rsidRPr="00A16031" w:rsidRDefault="005C0D97" w:rsidP="00A16031">
      <w:pPr>
        <w:pStyle w:val="a4"/>
        <w:numPr>
          <w:ilvl w:val="0"/>
          <w:numId w:val="8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C0D97" w:rsidRPr="00A16031" w:rsidRDefault="005C0D97" w:rsidP="00A16031">
      <w:pPr>
        <w:pStyle w:val="a4"/>
        <w:numPr>
          <w:ilvl w:val="0"/>
          <w:numId w:val="8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5C0D97" w:rsidRPr="00A16031" w:rsidRDefault="005C0D97" w:rsidP="00A16031">
      <w:pPr>
        <w:pStyle w:val="a4"/>
        <w:numPr>
          <w:ilvl w:val="0"/>
          <w:numId w:val="8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5C0D97" w:rsidRPr="00550D07" w:rsidRDefault="005C0D97" w:rsidP="00A16031">
      <w:pPr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D07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действия: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1.осознанное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2.умение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3.умение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4.формирование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5.формирование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6.умение видеть математическую задачу в контексте проблемной ситуации в других дисциплинах, в окружающей жизни;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lastRenderedPageBreak/>
        <w:t>7.умение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8.умение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9.умение выдвигать гипотезы при решении учебных задач и понимать необходимость их проверки;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6031">
        <w:rPr>
          <w:rFonts w:ascii="Times New Roman" w:hAnsi="Times New Roman" w:cs="Times New Roman"/>
          <w:sz w:val="24"/>
          <w:szCs w:val="24"/>
        </w:rPr>
        <w:t>10.умение применять индуктивные и дедуктивные способы рассуждений, видеть различные стратегии решения задач;</w:t>
      </w:r>
    </w:p>
    <w:p w:rsidR="005C0D97" w:rsidRPr="00550D07" w:rsidRDefault="005C0D97" w:rsidP="00A16031">
      <w:pPr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D0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1.умение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2.умение работать в группе: находить общее решение и разрешать конфликты на основе согласования позиций и учета интересов;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3.слушать партнера;</w:t>
      </w:r>
    </w:p>
    <w:p w:rsidR="005C0D97" w:rsidRPr="00A16031" w:rsidRDefault="005C0D97" w:rsidP="00A16031">
      <w:pPr>
        <w:pStyle w:val="a4"/>
        <w:tabs>
          <w:tab w:val="left" w:pos="80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4.формулировать, аргументировать и отстаивать свое мнение;</w:t>
      </w:r>
    </w:p>
    <w:p w:rsidR="005C0D97" w:rsidRPr="00D22C0A" w:rsidRDefault="005C0D97" w:rsidP="00A160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C0A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овладение навыками устных письменных, инструментальных вычислений;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измерять длины отрезков, величины углов;</w:t>
      </w:r>
    </w:p>
    <w:p w:rsidR="005C0D97" w:rsidRPr="00A16031" w:rsidRDefault="005C0D97" w:rsidP="00A16031">
      <w:pPr>
        <w:pStyle w:val="a4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5C0D97" w:rsidRPr="00A16031" w:rsidRDefault="005C0D97" w:rsidP="00A16031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6031" w:rsidRPr="00A16031" w:rsidRDefault="00A16031" w:rsidP="00A16031">
      <w:pPr>
        <w:pStyle w:val="a4"/>
        <w:numPr>
          <w:ilvl w:val="0"/>
          <w:numId w:val="6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6031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5C0D97" w:rsidRPr="00A16031" w:rsidRDefault="005C0D97" w:rsidP="00A16031">
      <w:pPr>
        <w:pStyle w:val="a4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031" w:rsidRPr="00A16031" w:rsidRDefault="00A16031" w:rsidP="00BA6C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b/>
          <w:sz w:val="24"/>
          <w:szCs w:val="24"/>
        </w:rPr>
        <w:t xml:space="preserve">Начальные геометрические сведения </w:t>
      </w:r>
      <w:r w:rsidR="00B351DF">
        <w:rPr>
          <w:rFonts w:ascii="Times New Roman" w:hAnsi="Times New Roman" w:cs="Times New Roman"/>
          <w:b/>
          <w:sz w:val="24"/>
          <w:szCs w:val="24"/>
        </w:rPr>
        <w:t xml:space="preserve">(10ч) </w:t>
      </w:r>
      <w:r w:rsidRPr="00A16031">
        <w:rPr>
          <w:rFonts w:ascii="Times New Roman" w:hAnsi="Times New Roman" w:cs="Times New Roman"/>
          <w:sz w:val="24"/>
          <w:szCs w:val="24"/>
        </w:rPr>
        <w:t>Прямая и отрезок. Точка, прямая, отрезок. Луч и угол. Сравнение отрезков и углов. Равенство геометрических фигур. Измерение отрезков и углов. Длина отрезка.  Градусная мера угла. Единицы измерения. Виды углов. Вертикальные и смежные углы. Биссектриса угла. Перпендикулярные прямые.</w:t>
      </w:r>
    </w:p>
    <w:p w:rsidR="00A16031" w:rsidRPr="00A16031" w:rsidRDefault="00A16031" w:rsidP="00BA6C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b/>
          <w:sz w:val="24"/>
          <w:szCs w:val="24"/>
        </w:rPr>
        <w:lastRenderedPageBreak/>
        <w:t>Треугольники</w:t>
      </w:r>
      <w:r w:rsidR="00B351DF">
        <w:rPr>
          <w:rFonts w:ascii="Times New Roman" w:hAnsi="Times New Roman" w:cs="Times New Roman"/>
          <w:b/>
          <w:sz w:val="24"/>
          <w:szCs w:val="24"/>
        </w:rPr>
        <w:t xml:space="preserve"> (17ч)</w:t>
      </w:r>
      <w:r w:rsidR="00376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6031">
        <w:rPr>
          <w:rFonts w:ascii="Times New Roman" w:hAnsi="Times New Roman" w:cs="Times New Roman"/>
          <w:sz w:val="24"/>
          <w:szCs w:val="24"/>
        </w:rPr>
        <w:t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Окружность. Дуга, хорда, радиус, диаметр. Построения с помощью циркуля и линейки. Основные задачи на построение: деление отрезка пополам; построение угла, равному данному; построение биссектрисы угла; построение перпендикулярных прямых.</w:t>
      </w:r>
    </w:p>
    <w:p w:rsidR="00A16031" w:rsidRPr="00A16031" w:rsidRDefault="00B351DF" w:rsidP="00A160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Параллельные прямые (13ч)</w:t>
      </w:r>
      <w:r w:rsidR="00376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031" w:rsidRPr="00A16031">
        <w:rPr>
          <w:rFonts w:ascii="Times New Roman" w:hAnsi="Times New Roman" w:cs="Times New Roman"/>
          <w:sz w:val="24"/>
          <w:szCs w:val="24"/>
        </w:rPr>
        <w:t>Параллельные и пересекающиеся прямые. Теоремы о параллельности прямых. Определение. Аксиомы и теоремы. Доказательство от противного. Теорема, обратная данной.</w:t>
      </w:r>
    </w:p>
    <w:p w:rsidR="00A16031" w:rsidRPr="00A16031" w:rsidRDefault="00A16031" w:rsidP="00A160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b/>
          <w:sz w:val="24"/>
          <w:szCs w:val="24"/>
        </w:rPr>
        <w:t xml:space="preserve">Соотношения между </w:t>
      </w:r>
      <w:r w:rsidR="00B351DF">
        <w:rPr>
          <w:rFonts w:ascii="Times New Roman" w:hAnsi="Times New Roman" w:cs="Times New Roman"/>
          <w:b/>
          <w:sz w:val="24"/>
          <w:szCs w:val="24"/>
        </w:rPr>
        <w:t>сторонами и углами треугольника (18ч)</w:t>
      </w:r>
      <w:r w:rsidR="00376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6031">
        <w:rPr>
          <w:rFonts w:ascii="Times New Roman" w:hAnsi="Times New Roman" w:cs="Times New Roman"/>
          <w:sz w:val="24"/>
          <w:szCs w:val="24"/>
        </w:rPr>
        <w:t>Сумма углов треугольника. Внешние углы треугольника. Виды треугольников. Теорема о соотношениях между сторонами и углами треугольника. Неравенство треугольника. Прямоугольные треугольники; свойства и признаки равенства прямоугольных треугольников. Расстояние от точки до прямой. Расстояние между параллельными прямыми. Построения с помощью циркуля и линейки. Построение треугольника по трем элементам.</w:t>
      </w:r>
    </w:p>
    <w:p w:rsidR="00931EC6" w:rsidRPr="00931EC6" w:rsidRDefault="00473E14" w:rsidP="00931EC6">
      <w:pPr>
        <w:pStyle w:val="a4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3E14">
        <w:rPr>
          <w:rFonts w:ascii="Times New Roman" w:eastAsia="Times New Roman" w:hAnsi="Times New Roman" w:cs="Times New Roman"/>
          <w:b/>
          <w:sz w:val="24"/>
          <w:szCs w:val="24"/>
        </w:rPr>
        <w:t>Повторение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(10ч).</w:t>
      </w:r>
    </w:p>
    <w:p w:rsidR="000A26E8" w:rsidRDefault="000A26E8" w:rsidP="00D22C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6277"/>
        <w:gridCol w:w="1276"/>
        <w:gridCol w:w="1134"/>
      </w:tblGrid>
      <w:tr w:rsidR="000A26E8" w:rsidTr="00C82C1F">
        <w:trPr>
          <w:trHeight w:val="84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6E8" w:rsidRDefault="000A26E8" w:rsidP="00696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6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6E8" w:rsidRDefault="000A26E8" w:rsidP="00696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6E8" w:rsidRDefault="000A26E8" w:rsidP="00696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0A26E8" w:rsidTr="00C82C1F">
        <w:trPr>
          <w:trHeight w:val="84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6E8" w:rsidRDefault="000A26E8" w:rsidP="006961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26E8" w:rsidRDefault="000A26E8" w:rsidP="006961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6E8" w:rsidRDefault="000A26E8" w:rsidP="00696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6E8" w:rsidRDefault="000A26E8" w:rsidP="006961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0A26E8" w:rsidTr="00C82C1F">
        <w:trPr>
          <w:trHeight w:val="84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6E8" w:rsidRPr="00BB6637" w:rsidRDefault="000A26E8" w:rsidP="006961F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1661">
              <w:rPr>
                <w:rFonts w:ascii="Times New Roman" w:hAnsi="Times New Roman" w:cs="Times New Roman"/>
                <w:b/>
                <w:sz w:val="24"/>
                <w:szCs w:val="24"/>
              </w:rPr>
              <w:t>Глава I. Начальные геометрические сведения (10 ч)</w:t>
            </w:r>
          </w:p>
        </w:tc>
      </w:tr>
      <w:tr w:rsidR="00C82C1F" w:rsidRPr="00E0727F" w:rsidTr="00C82C1F">
        <w:trPr>
          <w:trHeight w:val="23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Прямая и отрезок.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Луч и угол.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12.09</w:t>
            </w:r>
          </w:p>
        </w:tc>
      </w:tr>
      <w:tr w:rsidR="00C82C1F" w:rsidRPr="00E0727F" w:rsidTr="00C82C1F">
        <w:trPr>
          <w:trHeight w:val="44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Измерение отрезков.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28.09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28.09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«Начальные геометрические сведения»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«Начальные геометрические сведения»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05.10</w:t>
            </w:r>
          </w:p>
        </w:tc>
      </w:tr>
      <w:tr w:rsidR="00C82C1F" w:rsidRPr="00E0727F" w:rsidTr="00C82C1F">
        <w:trPr>
          <w:trHeight w:val="84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b/>
                <w:sz w:val="24"/>
                <w:szCs w:val="24"/>
              </w:rPr>
              <w:t>Глава II. Треугольники (17 ч)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Треугольник. Периметр треугольника.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Перпендикуляр к прямой.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ного треугольника.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26.10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26.10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равенства треугольников.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равенства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.Теорема.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равенства треугольников Доказательство теоремы.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равенства треугольников Задачи.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Окружность.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Построения циркулем и линейкой.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построение. Середина отрезка.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30.11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30.11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«Треугольники».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«Треугольники» Определение.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«Треугольники»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12.12</w:t>
            </w:r>
          </w:p>
        </w:tc>
      </w:tr>
      <w:tr w:rsidR="00C82C1F" w:rsidRPr="00E0727F" w:rsidTr="00C82C1F">
        <w:trPr>
          <w:trHeight w:val="48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b/>
                <w:sz w:val="24"/>
                <w:szCs w:val="24"/>
              </w:rPr>
              <w:t>Глава III. Параллельные прямые (13 ч)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прямых. Определение.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прямых. Теорема.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прямых. Теорема.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прямых. Задачи.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прямых. Следствия из аксиом.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  Доказательства.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«Параллельные прямые». Алгоритм.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«Параллельные прямые».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90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Сумма углов треугольника.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30.01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290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01.02</w:t>
            </w:r>
          </w:p>
        </w:tc>
      </w:tr>
      <w:tr w:rsidR="00C82C1F" w:rsidRPr="00E0727F" w:rsidTr="00C82C1F">
        <w:trPr>
          <w:trHeight w:val="84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b/>
                <w:sz w:val="24"/>
                <w:szCs w:val="24"/>
              </w:rPr>
              <w:t>Глава 4. Соотношения между сторонами и углами треугольника (18 ч)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Теорема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 углов треугольника. Решение задач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13.02</w:t>
            </w:r>
          </w:p>
        </w:tc>
      </w:tr>
      <w:tr w:rsidR="00C82C1F" w:rsidRPr="00E0727F" w:rsidTr="00C82C1F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 Следствия.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15.02</w:t>
            </w:r>
          </w:p>
        </w:tc>
      </w:tr>
      <w:tr w:rsidR="00C82C1F" w:rsidRPr="00E0727F" w:rsidTr="00C82C1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 Теорема.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20.02</w:t>
            </w:r>
          </w:p>
        </w:tc>
      </w:tr>
      <w:tr w:rsidR="00C82C1F" w:rsidRPr="00E0727F" w:rsidTr="00C82C1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теме: «Соотношения между сторонами и углами треугольника».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22.02</w:t>
            </w:r>
          </w:p>
        </w:tc>
      </w:tr>
      <w:tr w:rsidR="00C82C1F" w:rsidRPr="00E0727F" w:rsidTr="00C82C1F">
        <w:trPr>
          <w:trHeight w:val="27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27.02</w:t>
            </w:r>
          </w:p>
        </w:tc>
      </w:tr>
      <w:tr w:rsidR="00C82C1F" w:rsidRPr="00E0727F" w:rsidTr="00C82C1F">
        <w:trPr>
          <w:trHeight w:val="27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треугольники. Признаки равенства.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29.02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29.02</w:t>
            </w:r>
          </w:p>
        </w:tc>
      </w:tr>
      <w:tr w:rsidR="00C82C1F" w:rsidRPr="00E0727F" w:rsidTr="00C82C1F">
        <w:trPr>
          <w:trHeight w:val="28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треугольники. Теоремы.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05.03</w:t>
            </w:r>
          </w:p>
        </w:tc>
      </w:tr>
      <w:tr w:rsidR="00C82C1F" w:rsidRPr="00E0727F" w:rsidTr="00C82C1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треугольники. Уголковый отражатель.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07.03</w:t>
            </w:r>
          </w:p>
        </w:tc>
      </w:tr>
      <w:tr w:rsidR="00C82C1F" w:rsidRPr="00E0727F" w:rsidTr="00C82C1F">
        <w:trPr>
          <w:trHeight w:val="27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элементам. Расстояние от точки до прямой.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12.03</w:t>
            </w:r>
          </w:p>
        </w:tc>
      </w:tr>
      <w:tr w:rsidR="00C82C1F" w:rsidRPr="00E0727F" w:rsidTr="00C82C1F">
        <w:trPr>
          <w:trHeight w:val="53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треугольника по трем элементам. 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14.03</w:t>
            </w:r>
          </w:p>
        </w:tc>
      </w:tr>
      <w:tr w:rsidR="00C82C1F" w:rsidRPr="00E0727F" w:rsidTr="00C82C1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элементам. Задачи.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26.03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26.03</w:t>
            </w:r>
          </w:p>
        </w:tc>
      </w:tr>
      <w:tr w:rsidR="00C82C1F" w:rsidRPr="00E0727F" w:rsidTr="00C82C1F">
        <w:trPr>
          <w:trHeight w:val="42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элементам. Перпендикуляр.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28.03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28.03</w:t>
            </w:r>
          </w:p>
        </w:tc>
      </w:tr>
      <w:tr w:rsidR="00C82C1F" w:rsidRPr="00E0727F" w:rsidTr="00C82C1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«Прямоугольные треугольники».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02.04</w:t>
            </w:r>
          </w:p>
        </w:tc>
      </w:tr>
      <w:tr w:rsidR="00C82C1F" w:rsidRPr="00E0727F" w:rsidTr="00C82C1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C1F" w:rsidRPr="00E0727F" w:rsidRDefault="00C82C1F" w:rsidP="00C82C1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276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1134" w:type="dxa"/>
            <w:vAlign w:val="center"/>
          </w:tcPr>
          <w:p w:rsidR="00C82C1F" w:rsidRPr="00CB01C6" w:rsidRDefault="00C82C1F" w:rsidP="00C82C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04.04</w:t>
            </w:r>
          </w:p>
        </w:tc>
      </w:tr>
      <w:tr w:rsidR="001B1D30" w:rsidRPr="00E0727F" w:rsidTr="000036EF">
        <w:trPr>
          <w:trHeight w:val="59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«Прямоугольные треугольники. Геометрические построения». Правило.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09.04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09.04</w:t>
            </w:r>
          </w:p>
        </w:tc>
      </w:tr>
      <w:tr w:rsidR="001B1D30" w:rsidRPr="00E0727F" w:rsidTr="000036EF">
        <w:trPr>
          <w:trHeight w:val="43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теме: «Прямоугольные треугольники. Геометрические построения»</w:t>
            </w:r>
          </w:p>
        </w:tc>
        <w:tc>
          <w:tcPr>
            <w:tcW w:w="1276" w:type="dxa"/>
            <w:vAlign w:val="center"/>
          </w:tcPr>
          <w:p w:rsidR="001B1D30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11.04</w:t>
            </w:r>
          </w:p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B1D30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11.04</w:t>
            </w:r>
          </w:p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1D30" w:rsidRPr="00E0727F" w:rsidTr="00C82C1F">
        <w:trPr>
          <w:trHeight w:val="292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b/>
                <w:sz w:val="24"/>
                <w:szCs w:val="24"/>
              </w:rPr>
              <w:t>Глава 5 . Повторение (10ч)</w:t>
            </w:r>
          </w:p>
        </w:tc>
      </w:tr>
      <w:tr w:rsidR="001B1D30" w:rsidRPr="00E0727F" w:rsidTr="002E3977">
        <w:trPr>
          <w:trHeight w:val="367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Треугольники.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16.04</w:t>
            </w:r>
          </w:p>
        </w:tc>
      </w:tr>
      <w:tr w:rsidR="001B1D30" w:rsidRPr="00E0727F" w:rsidTr="002E3977">
        <w:trPr>
          <w:trHeight w:val="56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Признаки равенства треугольников.</w:t>
            </w:r>
          </w:p>
        </w:tc>
        <w:tc>
          <w:tcPr>
            <w:tcW w:w="1276" w:type="dxa"/>
            <w:vAlign w:val="center"/>
          </w:tcPr>
          <w:p w:rsidR="001B1D30" w:rsidRPr="00FA2393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Pr="00D86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1B1D30" w:rsidRPr="00FA2393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Pr="00D86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</w:tr>
      <w:tr w:rsidR="001B1D30" w:rsidRPr="00E0727F" w:rsidTr="002E3977">
        <w:trPr>
          <w:trHeight w:val="36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Прямоугольные треугольники.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23.04</w:t>
            </w:r>
          </w:p>
        </w:tc>
      </w:tr>
      <w:tr w:rsidR="001B1D30" w:rsidRPr="00E0727F" w:rsidTr="002E3977">
        <w:trPr>
          <w:trHeight w:val="552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Параллельные прямые.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25.04</w:t>
            </w:r>
          </w:p>
        </w:tc>
      </w:tr>
      <w:tr w:rsidR="001B1D30" w:rsidRPr="00E0727F" w:rsidTr="002E3977">
        <w:trPr>
          <w:trHeight w:val="552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Смежные углы. Вертикальные углы.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30.04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30.04</w:t>
            </w:r>
          </w:p>
        </w:tc>
      </w:tr>
      <w:tr w:rsidR="001B1D30" w:rsidRPr="00E0727F" w:rsidTr="002E3977">
        <w:trPr>
          <w:trHeight w:val="27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02.05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02.05</w:t>
            </w:r>
          </w:p>
        </w:tc>
      </w:tr>
      <w:tr w:rsidR="001B1D30" w:rsidRPr="00E0727F" w:rsidTr="002E3977">
        <w:trPr>
          <w:trHeight w:val="71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Соотношение между сторонами и углами треугольника.</w:t>
            </w:r>
          </w:p>
        </w:tc>
        <w:tc>
          <w:tcPr>
            <w:tcW w:w="1276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07.05</w:t>
            </w:r>
          </w:p>
        </w:tc>
        <w:tc>
          <w:tcPr>
            <w:tcW w:w="1134" w:type="dxa"/>
            <w:vAlign w:val="center"/>
          </w:tcPr>
          <w:p w:rsidR="001B1D30" w:rsidRPr="00CB01C6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07.05</w:t>
            </w:r>
          </w:p>
        </w:tc>
      </w:tr>
      <w:tr w:rsidR="001B1D30" w:rsidRPr="00E0727F" w:rsidTr="002E3977">
        <w:trPr>
          <w:trHeight w:val="27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Задачи на построение.</w:t>
            </w:r>
          </w:p>
        </w:tc>
        <w:tc>
          <w:tcPr>
            <w:tcW w:w="1276" w:type="dxa"/>
            <w:vAlign w:val="center"/>
          </w:tcPr>
          <w:p w:rsidR="001B1D30" w:rsidRPr="00955490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  <w:r w:rsidRPr="009554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.05.</w:t>
            </w:r>
          </w:p>
        </w:tc>
        <w:tc>
          <w:tcPr>
            <w:tcW w:w="1134" w:type="dxa"/>
            <w:vAlign w:val="center"/>
          </w:tcPr>
          <w:p w:rsidR="001B1D30" w:rsidRPr="00955490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  <w:r w:rsidRPr="009554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.05.</w:t>
            </w:r>
          </w:p>
        </w:tc>
      </w:tr>
      <w:tr w:rsidR="001B1D30" w:rsidRPr="00E0727F" w:rsidTr="002E3977">
        <w:trPr>
          <w:trHeight w:val="552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Измерение отрезков.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D30" w:rsidRPr="001A7FF9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7F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16.05.24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D30" w:rsidRPr="001A7FF9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7F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16.05.24</w:t>
            </w:r>
          </w:p>
        </w:tc>
      </w:tr>
      <w:bookmarkEnd w:id="0"/>
      <w:tr w:rsidR="001B1D30" w:rsidRPr="00E0727F" w:rsidTr="002E3977">
        <w:trPr>
          <w:trHeight w:val="56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30" w:rsidRPr="00E0727F" w:rsidRDefault="001B1D30" w:rsidP="001B1D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Повторение. Луч и угол.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D30" w:rsidRPr="001A7FF9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D30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21.05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D30" w:rsidRPr="001A7FF9" w:rsidRDefault="001B1D30" w:rsidP="001B1D3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D30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21.05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0A26E8" w:rsidRPr="00E0727F" w:rsidRDefault="000A26E8" w:rsidP="000A26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88A" w:rsidRDefault="00C2588A"/>
    <w:sectPr w:rsidR="00C2588A" w:rsidSect="00931EC6">
      <w:footerReference w:type="default" r:id="rId7"/>
      <w:pgSz w:w="11906" w:h="16838"/>
      <w:pgMar w:top="1418" w:right="850" w:bottom="426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1B" w:rsidRDefault="0096101B" w:rsidP="00F722AA">
      <w:pPr>
        <w:spacing w:after="0" w:line="240" w:lineRule="auto"/>
      </w:pPr>
      <w:r>
        <w:separator/>
      </w:r>
    </w:p>
  </w:endnote>
  <w:endnote w:type="continuationSeparator" w:id="0">
    <w:p w:rsidR="0096101B" w:rsidRDefault="0096101B" w:rsidP="00F72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72940"/>
    </w:sdtPr>
    <w:sdtContent>
      <w:p w:rsidR="00C82C1F" w:rsidRDefault="00C82C1F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D3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82C1F" w:rsidRDefault="00C82C1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1B" w:rsidRDefault="0096101B" w:rsidP="00F722AA">
      <w:pPr>
        <w:spacing w:after="0" w:line="240" w:lineRule="auto"/>
      </w:pPr>
      <w:r>
        <w:separator/>
      </w:r>
    </w:p>
  </w:footnote>
  <w:footnote w:type="continuationSeparator" w:id="0">
    <w:p w:rsidR="0096101B" w:rsidRDefault="0096101B" w:rsidP="00F72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 w15:restartNumberingAfterBreak="0">
    <w:nsid w:val="076016F7"/>
    <w:multiLevelType w:val="hybridMultilevel"/>
    <w:tmpl w:val="949CBED0"/>
    <w:lvl w:ilvl="0" w:tplc="F410A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 w15:restartNumberingAfterBreak="0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9614A25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412608C7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1719A"/>
    <w:multiLevelType w:val="hybridMultilevel"/>
    <w:tmpl w:val="439069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sz w:val="24"/>
      </w:rPr>
    </w:lvl>
  </w:abstractNum>
  <w:abstractNum w:abstractNumId="12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7F77E99A"/>
    <w:multiLevelType w:val="multilevel"/>
    <w:tmpl w:val="5180F4B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7"/>
  </w:num>
  <w:num w:numId="8">
    <w:abstractNumId w:val="3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0D97"/>
    <w:rsid w:val="000A26E8"/>
    <w:rsid w:val="0012694F"/>
    <w:rsid w:val="00135AED"/>
    <w:rsid w:val="00145CB6"/>
    <w:rsid w:val="001774D9"/>
    <w:rsid w:val="00184C00"/>
    <w:rsid w:val="001A7FF9"/>
    <w:rsid w:val="001B1D30"/>
    <w:rsid w:val="001E11D2"/>
    <w:rsid w:val="00240A78"/>
    <w:rsid w:val="00263141"/>
    <w:rsid w:val="002A085A"/>
    <w:rsid w:val="002A520D"/>
    <w:rsid w:val="002F20CD"/>
    <w:rsid w:val="00330170"/>
    <w:rsid w:val="003708CE"/>
    <w:rsid w:val="00376329"/>
    <w:rsid w:val="003A07FA"/>
    <w:rsid w:val="003B1A42"/>
    <w:rsid w:val="00433FCA"/>
    <w:rsid w:val="00442F51"/>
    <w:rsid w:val="00445B0D"/>
    <w:rsid w:val="00473E14"/>
    <w:rsid w:val="004D3CB0"/>
    <w:rsid w:val="00550D07"/>
    <w:rsid w:val="00591F0C"/>
    <w:rsid w:val="00594076"/>
    <w:rsid w:val="005C0D97"/>
    <w:rsid w:val="005C7877"/>
    <w:rsid w:val="005D35FA"/>
    <w:rsid w:val="00625027"/>
    <w:rsid w:val="00685955"/>
    <w:rsid w:val="006961FB"/>
    <w:rsid w:val="00721F7A"/>
    <w:rsid w:val="008367E8"/>
    <w:rsid w:val="0085759D"/>
    <w:rsid w:val="0086142F"/>
    <w:rsid w:val="00862728"/>
    <w:rsid w:val="00864290"/>
    <w:rsid w:val="00873A08"/>
    <w:rsid w:val="00877DDB"/>
    <w:rsid w:val="008C0107"/>
    <w:rsid w:val="00906368"/>
    <w:rsid w:val="00931EC6"/>
    <w:rsid w:val="00951386"/>
    <w:rsid w:val="009550A3"/>
    <w:rsid w:val="0096101B"/>
    <w:rsid w:val="00981254"/>
    <w:rsid w:val="00A16031"/>
    <w:rsid w:val="00A41DEF"/>
    <w:rsid w:val="00AB2790"/>
    <w:rsid w:val="00AC0D08"/>
    <w:rsid w:val="00AC6978"/>
    <w:rsid w:val="00B351DF"/>
    <w:rsid w:val="00B72B44"/>
    <w:rsid w:val="00BA6C39"/>
    <w:rsid w:val="00BC5988"/>
    <w:rsid w:val="00C20131"/>
    <w:rsid w:val="00C2588A"/>
    <w:rsid w:val="00C82C1F"/>
    <w:rsid w:val="00CA1D81"/>
    <w:rsid w:val="00CF6D0A"/>
    <w:rsid w:val="00D0717E"/>
    <w:rsid w:val="00D07D84"/>
    <w:rsid w:val="00D22C0A"/>
    <w:rsid w:val="00D875C7"/>
    <w:rsid w:val="00D9783B"/>
    <w:rsid w:val="00DD4671"/>
    <w:rsid w:val="00DD7B1F"/>
    <w:rsid w:val="00E127ED"/>
    <w:rsid w:val="00E92DC9"/>
    <w:rsid w:val="00E959A4"/>
    <w:rsid w:val="00EC6A9C"/>
    <w:rsid w:val="00F12B84"/>
    <w:rsid w:val="00F722AA"/>
    <w:rsid w:val="00F8252F"/>
    <w:rsid w:val="00FD3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0E46"/>
  <w15:docId w15:val="{DA58D301-E95C-46F8-803A-C3490393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C0D97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qFormat/>
    <w:rsid w:val="005C0D97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5C0D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5C0D97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5C0D9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6">
    <w:name w:val="No Spacing"/>
    <w:aliases w:val="основа"/>
    <w:link w:val="a7"/>
    <w:uiPriority w:val="1"/>
    <w:qFormat/>
    <w:rsid w:val="00B351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B351DF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351DF"/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aliases w:val="основа Знак"/>
    <w:link w:val="a6"/>
    <w:uiPriority w:val="1"/>
    <w:rsid w:val="00B351DF"/>
    <w:rPr>
      <w:rFonts w:ascii="Calibri" w:eastAsia="Calibri" w:hAnsi="Calibri" w:cs="Times New Roman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473E1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73E14"/>
  </w:style>
  <w:style w:type="paragraph" w:styleId="ac">
    <w:name w:val="header"/>
    <w:basedOn w:val="a"/>
    <w:link w:val="ad"/>
    <w:uiPriority w:val="99"/>
    <w:unhideWhenUsed/>
    <w:rsid w:val="00F72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722AA"/>
  </w:style>
  <w:style w:type="paragraph" w:styleId="ae">
    <w:name w:val="footer"/>
    <w:basedOn w:val="a"/>
    <w:link w:val="af"/>
    <w:uiPriority w:val="99"/>
    <w:unhideWhenUsed/>
    <w:rsid w:val="00F72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22AA"/>
  </w:style>
  <w:style w:type="paragraph" w:styleId="af0">
    <w:name w:val="Balloon Text"/>
    <w:basedOn w:val="a"/>
    <w:link w:val="af1"/>
    <w:uiPriority w:val="99"/>
    <w:semiHidden/>
    <w:unhideWhenUsed/>
    <w:rsid w:val="0062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5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Валя</cp:lastModifiedBy>
  <cp:revision>50</cp:revision>
  <cp:lastPrinted>2022-06-10T03:59:00Z</cp:lastPrinted>
  <dcterms:created xsi:type="dcterms:W3CDTF">2018-11-01T08:01:00Z</dcterms:created>
  <dcterms:modified xsi:type="dcterms:W3CDTF">2024-05-26T18:17:00Z</dcterms:modified>
</cp:coreProperties>
</file>